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DD0A" w14:textId="7FEDFEDC"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475BD8" w14:textId="77777777" w:rsidR="000A5A1C" w:rsidRP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1074D996" w14:textId="17E31A36"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Minutes of the </w:t>
      </w:r>
      <w:r w:rsidR="00834D4D">
        <w:rPr>
          <w:rFonts w:ascii="Calibri" w:eastAsia="Times New Roman" w:hAnsi="Calibri"/>
          <w:b/>
          <w:color w:val="000000"/>
          <w:sz w:val="24"/>
          <w:szCs w:val="24"/>
          <w:lang w:eastAsia="zh-CN"/>
        </w:rPr>
        <w:t xml:space="preserve">virtual </w:t>
      </w:r>
      <w:r>
        <w:rPr>
          <w:rFonts w:ascii="Calibri" w:eastAsia="Times New Roman" w:hAnsi="Calibri"/>
          <w:b/>
          <w:color w:val="000000"/>
          <w:sz w:val="24"/>
          <w:szCs w:val="24"/>
          <w:lang w:eastAsia="zh-CN"/>
        </w:rPr>
        <w:t>Parish Council Meeting</w:t>
      </w:r>
    </w:p>
    <w:p w14:paraId="6DCC12B3" w14:textId="6A024D2E"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held on </w:t>
      </w:r>
      <w:r w:rsidR="00683558">
        <w:rPr>
          <w:rFonts w:ascii="Calibri" w:eastAsia="Times New Roman" w:hAnsi="Calibri"/>
          <w:b/>
          <w:color w:val="000000"/>
          <w:sz w:val="24"/>
          <w:szCs w:val="24"/>
          <w:lang w:eastAsia="zh-CN"/>
        </w:rPr>
        <w:t>13th</w:t>
      </w:r>
      <w:r w:rsidR="00E12759">
        <w:rPr>
          <w:rFonts w:ascii="Calibri" w:eastAsia="Times New Roman" w:hAnsi="Calibri"/>
          <w:b/>
          <w:color w:val="000000"/>
          <w:sz w:val="24"/>
          <w:szCs w:val="24"/>
          <w:lang w:eastAsia="zh-CN"/>
        </w:rPr>
        <w:t xml:space="preserve"> </w:t>
      </w:r>
      <w:r w:rsidR="00683558">
        <w:rPr>
          <w:rFonts w:ascii="Calibri" w:eastAsia="Times New Roman" w:hAnsi="Calibri"/>
          <w:b/>
          <w:color w:val="000000"/>
          <w:sz w:val="24"/>
          <w:szCs w:val="24"/>
          <w:lang w:eastAsia="zh-CN"/>
        </w:rPr>
        <w:t>April</w:t>
      </w:r>
      <w:r w:rsidR="005E15AA">
        <w:rPr>
          <w:rFonts w:ascii="Calibri" w:eastAsia="Times New Roman" w:hAnsi="Calibri"/>
          <w:b/>
          <w:color w:val="000000"/>
          <w:sz w:val="24"/>
          <w:szCs w:val="24"/>
          <w:lang w:eastAsia="zh-CN"/>
        </w:rPr>
        <w:t xml:space="preserve"> </w:t>
      </w:r>
      <w:r>
        <w:rPr>
          <w:rFonts w:ascii="Calibri" w:eastAsia="Times New Roman" w:hAnsi="Calibri"/>
          <w:b/>
          <w:color w:val="000000"/>
          <w:sz w:val="24"/>
          <w:szCs w:val="24"/>
          <w:lang w:eastAsia="zh-CN"/>
        </w:rPr>
        <w:t>20</w:t>
      </w:r>
      <w:r w:rsidR="00513841">
        <w:rPr>
          <w:rFonts w:ascii="Calibri" w:eastAsia="Times New Roman" w:hAnsi="Calibri"/>
          <w:b/>
          <w:color w:val="000000"/>
          <w:sz w:val="24"/>
          <w:szCs w:val="24"/>
          <w:lang w:eastAsia="zh-CN"/>
        </w:rPr>
        <w:t>2</w:t>
      </w:r>
      <w:r w:rsidR="00E12759">
        <w:rPr>
          <w:rFonts w:ascii="Calibri" w:eastAsia="Times New Roman" w:hAnsi="Calibri"/>
          <w:b/>
          <w:color w:val="000000"/>
          <w:sz w:val="24"/>
          <w:szCs w:val="24"/>
          <w:lang w:eastAsia="zh-CN"/>
        </w:rPr>
        <w:t>1</w:t>
      </w:r>
      <w:r>
        <w:rPr>
          <w:rFonts w:ascii="Calibri" w:eastAsia="Times New Roman" w:hAnsi="Calibri"/>
          <w:b/>
          <w:color w:val="000000"/>
          <w:sz w:val="24"/>
          <w:szCs w:val="24"/>
          <w:lang w:eastAsia="zh-CN"/>
        </w:rPr>
        <w:t xml:space="preserve"> </w:t>
      </w:r>
      <w:r w:rsidR="00834D4D">
        <w:rPr>
          <w:rFonts w:ascii="Calibri" w:eastAsia="Times New Roman" w:hAnsi="Calibri"/>
          <w:b/>
          <w:color w:val="000000"/>
          <w:sz w:val="24"/>
          <w:szCs w:val="24"/>
          <w:lang w:eastAsia="zh-CN"/>
        </w:rPr>
        <w:t xml:space="preserve">using </w:t>
      </w:r>
      <w:r w:rsidR="00DA4083">
        <w:rPr>
          <w:rFonts w:ascii="Calibri" w:eastAsia="Times New Roman" w:hAnsi="Calibri"/>
          <w:b/>
          <w:color w:val="000000"/>
          <w:sz w:val="24"/>
          <w:szCs w:val="24"/>
          <w:lang w:eastAsia="zh-CN"/>
        </w:rPr>
        <w:t>Google</w:t>
      </w:r>
      <w:r w:rsidR="00834D4D">
        <w:rPr>
          <w:rFonts w:ascii="Calibri" w:eastAsia="Times New Roman" w:hAnsi="Calibri"/>
          <w:b/>
          <w:color w:val="000000"/>
          <w:sz w:val="24"/>
          <w:szCs w:val="24"/>
          <w:lang w:eastAsia="zh-CN"/>
        </w:rPr>
        <w:t xml:space="preserve"> </w:t>
      </w:r>
      <w:r w:rsidR="00FA65A2">
        <w:rPr>
          <w:rFonts w:ascii="Calibri" w:eastAsia="Times New Roman" w:hAnsi="Calibri"/>
          <w:b/>
          <w:color w:val="000000"/>
          <w:sz w:val="24"/>
          <w:szCs w:val="24"/>
          <w:lang w:eastAsia="zh-CN"/>
        </w:rPr>
        <w:t>technology.</w:t>
      </w:r>
    </w:p>
    <w:p w14:paraId="25201E7D" w14:textId="77777777" w:rsidR="00FF0D4E" w:rsidRDefault="00FF0D4E" w:rsidP="00E82849">
      <w:pPr>
        <w:suppressAutoHyphens/>
        <w:spacing w:after="0" w:line="240" w:lineRule="auto"/>
        <w:ind w:right="-24"/>
        <w:jc w:val="center"/>
        <w:rPr>
          <w:rFonts w:ascii="Calibri" w:eastAsia="Times New Roman" w:hAnsi="Calibri"/>
          <w:b/>
          <w:color w:val="000000"/>
          <w:sz w:val="24"/>
          <w:szCs w:val="24"/>
          <w:lang w:eastAsia="zh-CN"/>
        </w:rPr>
      </w:pPr>
    </w:p>
    <w:p w14:paraId="678A8355" w14:textId="32A4109C" w:rsidR="00FF0D4E" w:rsidRDefault="00D54EF9" w:rsidP="00FF0D4E">
      <w:pPr>
        <w:suppressAutoHyphens/>
        <w:spacing w:after="0" w:line="240" w:lineRule="auto"/>
        <w:jc w:val="center"/>
        <w:rPr>
          <w:rFonts w:asciiTheme="minorHAnsi" w:eastAsia="Times New Roman" w:hAnsiTheme="minorHAnsi" w:cstheme="minorHAnsi"/>
          <w:b/>
          <w:sz w:val="16"/>
          <w:szCs w:val="16"/>
          <w:lang w:eastAsia="zh-CN"/>
        </w:rPr>
      </w:pPr>
      <w:r>
        <w:rPr>
          <w:rFonts w:ascii="Calibri" w:eastAsia="Times New Roman" w:hAnsi="Calibri"/>
          <w:b/>
          <w:color w:val="000000"/>
          <w:lang w:eastAsia="zh-CN"/>
        </w:rPr>
        <w:t>In line with the Transparency Code a</w:t>
      </w:r>
      <w:r w:rsidR="00FF0D4E">
        <w:rPr>
          <w:rFonts w:ascii="Calibri" w:eastAsia="Times New Roman" w:hAnsi="Calibri"/>
          <w:b/>
          <w:color w:val="000000"/>
          <w:lang w:eastAsia="zh-CN"/>
        </w:rPr>
        <w:t xml:space="preserve">ll documents relating to the meeting are published </w:t>
      </w:r>
      <w:r w:rsidR="00984FBC">
        <w:rPr>
          <w:rFonts w:ascii="Calibri" w:eastAsia="Times New Roman" w:hAnsi="Calibri"/>
          <w:b/>
          <w:color w:val="000000"/>
          <w:lang w:eastAsia="zh-CN"/>
        </w:rPr>
        <w:t xml:space="preserve">in an Agenda Pack </w:t>
      </w:r>
      <w:r w:rsidR="00FF0D4E">
        <w:rPr>
          <w:rFonts w:ascii="Calibri" w:eastAsia="Times New Roman" w:hAnsi="Calibri"/>
          <w:b/>
          <w:color w:val="000000"/>
          <w:lang w:eastAsia="zh-CN"/>
        </w:rPr>
        <w:t xml:space="preserve">on the Parish Council Website at </w:t>
      </w:r>
      <w:hyperlink r:id="rId7" w:history="1">
        <w:r w:rsidR="00FF0D4E" w:rsidRPr="00FF0D4E">
          <w:rPr>
            <w:rStyle w:val="Hyperlink"/>
            <w:rFonts w:asciiTheme="minorHAnsi" w:eastAsia="Times New Roman" w:hAnsiTheme="minorHAnsi" w:cstheme="minorHAnsi"/>
            <w:b/>
            <w:lang w:eastAsia="zh-CN"/>
          </w:rPr>
          <w:t>https://walthampc.org.uk</w:t>
        </w:r>
      </w:hyperlink>
    </w:p>
    <w:p w14:paraId="48F65A9B" w14:textId="47DD3A4E" w:rsidR="00E82849" w:rsidRPr="00184393" w:rsidRDefault="00E82849" w:rsidP="00FF0D4E">
      <w:pPr>
        <w:suppressAutoHyphens/>
        <w:spacing w:after="120" w:line="240" w:lineRule="auto"/>
        <w:ind w:right="-24"/>
        <w:rPr>
          <w:rFonts w:ascii="Calibri" w:eastAsia="Times New Roman" w:hAnsi="Calibri"/>
          <w:b/>
          <w:color w:val="000000"/>
          <w:lang w:eastAsia="zh-CN"/>
        </w:rPr>
      </w:pPr>
    </w:p>
    <w:p w14:paraId="7C86D1B4" w14:textId="6209AB32" w:rsidR="00D54EF9" w:rsidRPr="00F44B57" w:rsidRDefault="00E82849" w:rsidP="00D54EF9">
      <w:pPr>
        <w:suppressAutoHyphens/>
        <w:spacing w:after="0" w:line="240" w:lineRule="auto"/>
        <w:ind w:left="2160" w:right="-24" w:hanging="1440"/>
        <w:rPr>
          <w:rFonts w:ascii="Calibri" w:eastAsia="Times New Roman" w:hAnsi="Calibri"/>
          <w:lang w:eastAsia="zh-CN"/>
        </w:rPr>
      </w:pPr>
      <w:r w:rsidRPr="00F44B57">
        <w:rPr>
          <w:rFonts w:ascii="Calibri" w:eastAsia="Times New Roman" w:hAnsi="Calibri"/>
          <w:b/>
          <w:lang w:eastAsia="zh-CN"/>
        </w:rPr>
        <w:t>Present:</w:t>
      </w:r>
      <w:r w:rsidRPr="00F44B57">
        <w:rPr>
          <w:rFonts w:ascii="Calibri" w:eastAsia="Times New Roman" w:hAnsi="Calibri"/>
          <w:lang w:eastAsia="zh-CN"/>
        </w:rPr>
        <w:t xml:space="preserve"> </w:t>
      </w:r>
      <w:r w:rsidRPr="00F44B57">
        <w:rPr>
          <w:rFonts w:ascii="Calibri" w:eastAsia="Times New Roman" w:hAnsi="Calibri"/>
          <w:lang w:eastAsia="zh-CN"/>
        </w:rPr>
        <w:tab/>
        <w:t>Parish Councillors: John Barry</w:t>
      </w:r>
      <w:r w:rsidR="00513841" w:rsidRPr="00F44B57">
        <w:rPr>
          <w:rFonts w:ascii="Calibri" w:eastAsia="Times New Roman" w:hAnsi="Calibri"/>
          <w:lang w:eastAsia="zh-CN"/>
        </w:rPr>
        <w:t xml:space="preserve"> (Chair)</w:t>
      </w:r>
      <w:r w:rsidRPr="00F44B57">
        <w:rPr>
          <w:rFonts w:ascii="Calibri" w:eastAsia="Times New Roman" w:hAnsi="Calibri"/>
          <w:lang w:eastAsia="zh-CN"/>
        </w:rPr>
        <w:t>,</w:t>
      </w:r>
      <w:r w:rsidR="002856E3" w:rsidRPr="00F44B57">
        <w:rPr>
          <w:rFonts w:ascii="Calibri" w:eastAsia="Times New Roman" w:hAnsi="Calibri"/>
          <w:lang w:eastAsia="zh-CN"/>
        </w:rPr>
        <w:t xml:space="preserve"> </w:t>
      </w:r>
      <w:r w:rsidR="00DA4083" w:rsidRPr="00F44B57">
        <w:rPr>
          <w:rFonts w:ascii="Calibri" w:eastAsia="Times New Roman" w:hAnsi="Calibri"/>
          <w:lang w:eastAsia="zh-CN"/>
        </w:rPr>
        <w:t xml:space="preserve">Jane Robinson, </w:t>
      </w:r>
      <w:r w:rsidRPr="00F44B57">
        <w:rPr>
          <w:rFonts w:ascii="Calibri" w:eastAsia="Times New Roman" w:hAnsi="Calibri"/>
          <w:lang w:eastAsia="zh-CN"/>
        </w:rPr>
        <w:t xml:space="preserve">Sue </w:t>
      </w:r>
      <w:r w:rsidR="001D61DB" w:rsidRPr="00F44B57">
        <w:rPr>
          <w:rFonts w:ascii="Calibri" w:eastAsia="Times New Roman" w:hAnsi="Calibri"/>
          <w:lang w:eastAsia="zh-CN"/>
        </w:rPr>
        <w:t>Browne,</w:t>
      </w:r>
      <w:r w:rsidR="00797746" w:rsidRPr="00F44B57">
        <w:rPr>
          <w:rFonts w:ascii="Calibri" w:eastAsia="Times New Roman" w:hAnsi="Calibri"/>
          <w:lang w:eastAsia="zh-CN"/>
        </w:rPr>
        <w:t xml:space="preserve"> </w:t>
      </w:r>
      <w:r w:rsidR="00845E57">
        <w:rPr>
          <w:rFonts w:ascii="Calibri" w:eastAsia="Times New Roman" w:hAnsi="Calibri"/>
          <w:lang w:eastAsia="zh-CN"/>
        </w:rPr>
        <w:t xml:space="preserve">Ben Grillett </w:t>
      </w:r>
      <w:r w:rsidR="00647AC3" w:rsidRPr="00F44B57">
        <w:rPr>
          <w:rFonts w:ascii="Calibri" w:eastAsia="Times New Roman" w:hAnsi="Calibri"/>
          <w:lang w:eastAsia="zh-CN"/>
        </w:rPr>
        <w:t xml:space="preserve">and </w:t>
      </w:r>
      <w:r w:rsidR="00E12759">
        <w:rPr>
          <w:rFonts w:ascii="Calibri" w:eastAsia="Times New Roman" w:hAnsi="Calibri"/>
          <w:lang w:eastAsia="zh-CN"/>
        </w:rPr>
        <w:t>Carolyn Lawrence</w:t>
      </w:r>
      <w:r w:rsidR="00D54EF9">
        <w:rPr>
          <w:rFonts w:ascii="Calibri" w:eastAsia="Times New Roman" w:hAnsi="Calibri"/>
          <w:lang w:eastAsia="zh-CN"/>
        </w:rPr>
        <w:t>.</w:t>
      </w:r>
    </w:p>
    <w:p w14:paraId="7774297E" w14:textId="5B8BDE5D" w:rsidR="00647AC3" w:rsidRPr="00F44B57" w:rsidRDefault="00647AC3" w:rsidP="00CA2E00">
      <w:pPr>
        <w:suppressAutoHyphens/>
        <w:spacing w:after="0" w:line="240" w:lineRule="auto"/>
        <w:ind w:left="2160" w:right="-24" w:hanging="1440"/>
        <w:rPr>
          <w:rFonts w:ascii="Calibri" w:eastAsia="Times New Roman" w:hAnsi="Calibri"/>
          <w:bCs/>
          <w:lang w:eastAsia="zh-CN"/>
        </w:rPr>
      </w:pPr>
      <w:r w:rsidRPr="00F44B57">
        <w:rPr>
          <w:rFonts w:ascii="Calibri" w:eastAsia="Times New Roman" w:hAnsi="Calibri"/>
          <w:b/>
          <w:lang w:eastAsia="zh-CN"/>
        </w:rPr>
        <w:t xml:space="preserve">                             </w:t>
      </w:r>
      <w:r w:rsidR="00683558">
        <w:rPr>
          <w:rFonts w:ascii="Calibri" w:eastAsia="Times New Roman" w:hAnsi="Calibri"/>
          <w:bCs/>
          <w:lang w:eastAsia="zh-CN"/>
        </w:rPr>
        <w:t>County</w:t>
      </w:r>
      <w:r w:rsidRPr="00F44B57">
        <w:rPr>
          <w:rFonts w:ascii="Calibri" w:eastAsia="Times New Roman" w:hAnsi="Calibri"/>
          <w:bCs/>
          <w:lang w:eastAsia="zh-CN"/>
        </w:rPr>
        <w:t xml:space="preserve"> Cllr</w:t>
      </w:r>
      <w:r w:rsidR="00E12759">
        <w:rPr>
          <w:rFonts w:ascii="Calibri" w:eastAsia="Times New Roman" w:hAnsi="Calibri"/>
          <w:bCs/>
          <w:lang w:eastAsia="zh-CN"/>
        </w:rPr>
        <w:t xml:space="preserve"> </w:t>
      </w:r>
      <w:r w:rsidR="00683558">
        <w:rPr>
          <w:rFonts w:ascii="Calibri" w:eastAsia="Times New Roman" w:hAnsi="Calibri"/>
          <w:bCs/>
          <w:lang w:eastAsia="zh-CN"/>
        </w:rPr>
        <w:t>Michael Northey</w:t>
      </w:r>
    </w:p>
    <w:p w14:paraId="1922E5C9" w14:textId="23AF2670" w:rsidR="00513841" w:rsidRPr="00F44B57" w:rsidRDefault="00E82849" w:rsidP="009D4076">
      <w:pPr>
        <w:suppressAutoHyphens/>
        <w:spacing w:after="0" w:line="240" w:lineRule="auto"/>
        <w:ind w:left="2160" w:right="-24"/>
        <w:rPr>
          <w:rFonts w:ascii="Calibri" w:eastAsia="Times New Roman" w:hAnsi="Calibri"/>
          <w:b/>
          <w:bCs/>
          <w:lang w:eastAsia="zh-CN"/>
        </w:rPr>
      </w:pPr>
      <w:r w:rsidRPr="00F44B57">
        <w:rPr>
          <w:rFonts w:ascii="Calibri" w:eastAsia="Times New Roman" w:hAnsi="Calibri"/>
          <w:lang w:eastAsia="zh-CN"/>
        </w:rPr>
        <w:t>Parish Clerk: Tony McCord</w:t>
      </w:r>
      <w:r w:rsidRPr="00F44B57">
        <w:rPr>
          <w:rFonts w:ascii="Calibri" w:eastAsia="Times New Roman" w:hAnsi="Calibri"/>
          <w:b/>
          <w:bCs/>
          <w:lang w:eastAsia="zh-CN"/>
        </w:rPr>
        <w:t>.</w:t>
      </w:r>
    </w:p>
    <w:p w14:paraId="00708804" w14:textId="77777777" w:rsidR="00143990" w:rsidRPr="00184393" w:rsidRDefault="00143990" w:rsidP="00F1473B">
      <w:pPr>
        <w:suppressAutoHyphens/>
        <w:spacing w:after="0" w:line="240" w:lineRule="auto"/>
        <w:ind w:left="2160" w:right="-24"/>
        <w:jc w:val="both"/>
        <w:rPr>
          <w:rFonts w:ascii="Calibri" w:eastAsia="Times New Roman" w:hAnsi="Calibri"/>
          <w:b/>
          <w:bCs/>
          <w:color w:val="000000"/>
          <w:lang w:eastAsia="zh-CN"/>
        </w:rPr>
      </w:pPr>
    </w:p>
    <w:p w14:paraId="55BE0CF8" w14:textId="3192A8EE" w:rsidR="00143990" w:rsidRPr="00184393" w:rsidRDefault="00143990" w:rsidP="00613F1F">
      <w:pPr>
        <w:suppressAutoHyphens/>
        <w:spacing w:after="0" w:line="240" w:lineRule="auto"/>
        <w:ind w:left="2160" w:right="-24" w:hanging="2160"/>
        <w:jc w:val="both"/>
        <w:rPr>
          <w:rFonts w:ascii="Calibri" w:eastAsia="Times New Roman" w:hAnsi="Calibri"/>
          <w:bCs/>
          <w:color w:val="000000"/>
          <w:lang w:eastAsia="zh-CN"/>
        </w:rPr>
      </w:pPr>
      <w:r w:rsidRPr="00184393">
        <w:rPr>
          <w:rFonts w:ascii="Calibri" w:eastAsia="Times New Roman" w:hAnsi="Calibri"/>
          <w:bCs/>
          <w:color w:val="000000"/>
          <w:lang w:eastAsia="zh-CN"/>
        </w:rPr>
        <w:t xml:space="preserve">There </w:t>
      </w:r>
      <w:r w:rsidR="00765B5D" w:rsidRPr="00184393">
        <w:rPr>
          <w:rFonts w:ascii="Calibri" w:eastAsia="Times New Roman" w:hAnsi="Calibri"/>
          <w:bCs/>
          <w:color w:val="000000"/>
          <w:lang w:eastAsia="zh-CN"/>
        </w:rPr>
        <w:t>w</w:t>
      </w:r>
      <w:r w:rsidR="00845E57">
        <w:rPr>
          <w:rFonts w:ascii="Calibri" w:eastAsia="Times New Roman" w:hAnsi="Calibri"/>
          <w:bCs/>
          <w:color w:val="000000"/>
          <w:lang w:eastAsia="zh-CN"/>
        </w:rPr>
        <w:t>ere no</w:t>
      </w:r>
      <w:r w:rsidRPr="00184393">
        <w:rPr>
          <w:rFonts w:ascii="Calibri" w:eastAsia="Times New Roman" w:hAnsi="Calibri"/>
          <w:bCs/>
          <w:color w:val="000000"/>
          <w:lang w:eastAsia="zh-CN"/>
        </w:rPr>
        <w:t xml:space="preserve"> member</w:t>
      </w:r>
      <w:r w:rsidR="00845E57">
        <w:rPr>
          <w:rFonts w:ascii="Calibri" w:eastAsia="Times New Roman" w:hAnsi="Calibri"/>
          <w:bCs/>
          <w:color w:val="000000"/>
          <w:lang w:eastAsia="zh-CN"/>
        </w:rPr>
        <w:t>s</w:t>
      </w:r>
      <w:r w:rsidRPr="00184393">
        <w:rPr>
          <w:rFonts w:ascii="Calibri" w:eastAsia="Times New Roman" w:hAnsi="Calibri"/>
          <w:bCs/>
          <w:color w:val="000000"/>
          <w:lang w:eastAsia="zh-CN"/>
        </w:rPr>
        <w:t xml:space="preserve"> of the public present</w:t>
      </w:r>
      <w:r w:rsidR="00647AC3">
        <w:rPr>
          <w:rFonts w:ascii="Calibri" w:eastAsia="Times New Roman" w:hAnsi="Calibri"/>
          <w:bCs/>
          <w:color w:val="000000"/>
          <w:lang w:eastAsia="zh-CN"/>
        </w:rPr>
        <w:t>.</w:t>
      </w:r>
      <w:r w:rsidR="00E12759">
        <w:rPr>
          <w:rFonts w:ascii="Calibri" w:eastAsia="Times New Roman" w:hAnsi="Calibri"/>
          <w:bCs/>
          <w:color w:val="000000"/>
          <w:lang w:eastAsia="zh-CN"/>
        </w:rPr>
        <w:t xml:space="preserve"> </w:t>
      </w:r>
    </w:p>
    <w:p w14:paraId="35DBB6F4" w14:textId="77777777" w:rsidR="00E82849" w:rsidRPr="00184393" w:rsidRDefault="00E82849" w:rsidP="00575F6C">
      <w:pPr>
        <w:suppressAutoHyphens/>
        <w:spacing w:after="0" w:line="240" w:lineRule="auto"/>
        <w:ind w:left="2160" w:right="-24"/>
        <w:jc w:val="both"/>
        <w:rPr>
          <w:rFonts w:ascii="Calibri" w:eastAsia="Times New Roman" w:hAnsi="Calibri"/>
          <w:bCs/>
          <w:color w:val="000000"/>
          <w:lang w:eastAsia="zh-CN"/>
        </w:rPr>
      </w:pPr>
    </w:p>
    <w:p w14:paraId="1772CD9B" w14:textId="21B810DB" w:rsidR="00E82849" w:rsidRDefault="00E82849" w:rsidP="00575F6C">
      <w:pPr>
        <w:suppressAutoHyphens/>
        <w:spacing w:after="120" w:line="240" w:lineRule="auto"/>
        <w:ind w:right="-24"/>
        <w:jc w:val="both"/>
        <w:rPr>
          <w:rFonts w:ascii="Calibri" w:eastAsia="Times New Roman" w:hAnsi="Calibri"/>
          <w:color w:val="000000"/>
          <w:lang w:eastAsia="zh-CN"/>
        </w:rPr>
      </w:pPr>
      <w:r w:rsidRPr="00184393">
        <w:rPr>
          <w:rFonts w:ascii="Calibri" w:eastAsia="Times New Roman" w:hAnsi="Calibri"/>
          <w:color w:val="000000"/>
          <w:lang w:eastAsia="zh-CN"/>
        </w:rPr>
        <w:t xml:space="preserve">Meeting </w:t>
      </w:r>
      <w:r w:rsidR="00765B5D" w:rsidRPr="00184393">
        <w:rPr>
          <w:rFonts w:ascii="Calibri" w:eastAsia="Times New Roman" w:hAnsi="Calibri"/>
          <w:color w:val="000000"/>
          <w:lang w:eastAsia="zh-CN"/>
        </w:rPr>
        <w:t>commenced</w:t>
      </w:r>
      <w:r w:rsidR="00683558">
        <w:rPr>
          <w:rFonts w:ascii="Calibri" w:eastAsia="Times New Roman" w:hAnsi="Calibri"/>
          <w:color w:val="000000"/>
          <w:lang w:eastAsia="zh-CN"/>
        </w:rPr>
        <w:t xml:space="preserve"> </w:t>
      </w:r>
      <w:r w:rsidRPr="00184393">
        <w:rPr>
          <w:rFonts w:ascii="Calibri" w:eastAsia="Times New Roman" w:hAnsi="Calibri"/>
          <w:color w:val="000000"/>
          <w:lang w:eastAsia="zh-CN"/>
        </w:rPr>
        <w:t>at 19</w:t>
      </w:r>
      <w:r w:rsidR="00647AC3">
        <w:rPr>
          <w:rFonts w:ascii="Calibri" w:eastAsia="Times New Roman" w:hAnsi="Calibri"/>
          <w:color w:val="000000"/>
          <w:lang w:eastAsia="zh-CN"/>
        </w:rPr>
        <w:t>.</w:t>
      </w:r>
      <w:r w:rsidR="00845E57">
        <w:rPr>
          <w:rFonts w:ascii="Calibri" w:eastAsia="Times New Roman" w:hAnsi="Calibri"/>
          <w:color w:val="000000"/>
          <w:lang w:eastAsia="zh-CN"/>
        </w:rPr>
        <w:t>3</w:t>
      </w:r>
      <w:r w:rsidR="00683558">
        <w:rPr>
          <w:rFonts w:ascii="Calibri" w:eastAsia="Times New Roman" w:hAnsi="Calibri"/>
          <w:color w:val="000000"/>
          <w:lang w:eastAsia="zh-CN"/>
        </w:rPr>
        <w:t>5</w:t>
      </w:r>
      <w:r w:rsidR="00DA4083">
        <w:rPr>
          <w:rFonts w:ascii="Calibri" w:eastAsia="Times New Roman" w:hAnsi="Calibri"/>
          <w:color w:val="000000"/>
          <w:lang w:eastAsia="zh-CN"/>
        </w:rPr>
        <w:t xml:space="preserve">. </w:t>
      </w:r>
      <w:r w:rsidR="00C13F5E">
        <w:rPr>
          <w:rFonts w:ascii="Calibri" w:eastAsia="Times New Roman" w:hAnsi="Calibri"/>
          <w:color w:val="000000"/>
          <w:lang w:eastAsia="zh-CN"/>
        </w:rPr>
        <w:t>The Chairman</w:t>
      </w:r>
      <w:r w:rsidR="00683558">
        <w:rPr>
          <w:rFonts w:ascii="Calibri" w:eastAsia="Times New Roman" w:hAnsi="Calibri"/>
          <w:color w:val="000000"/>
          <w:lang w:eastAsia="zh-CN"/>
        </w:rPr>
        <w:t xml:space="preserve"> led a two</w:t>
      </w:r>
      <w:r w:rsidR="000E5F12">
        <w:rPr>
          <w:rFonts w:ascii="Calibri" w:eastAsia="Times New Roman" w:hAnsi="Calibri"/>
          <w:color w:val="000000"/>
          <w:lang w:eastAsia="zh-CN"/>
        </w:rPr>
        <w:t>-</w:t>
      </w:r>
      <w:r w:rsidR="00683558">
        <w:rPr>
          <w:rFonts w:ascii="Calibri" w:eastAsia="Times New Roman" w:hAnsi="Calibri"/>
          <w:color w:val="000000"/>
          <w:lang w:eastAsia="zh-CN"/>
        </w:rPr>
        <w:t>minute silence to mark the passing of HRH</w:t>
      </w:r>
      <w:r w:rsidR="0078134D">
        <w:rPr>
          <w:rFonts w:ascii="Calibri" w:eastAsia="Times New Roman" w:hAnsi="Calibri"/>
          <w:color w:val="000000"/>
          <w:lang w:eastAsia="zh-CN"/>
        </w:rPr>
        <w:t xml:space="preserve"> the Duke of Edinburgh on Friday the 9</w:t>
      </w:r>
      <w:r w:rsidR="0078134D" w:rsidRPr="0078134D">
        <w:rPr>
          <w:rFonts w:ascii="Calibri" w:eastAsia="Times New Roman" w:hAnsi="Calibri"/>
          <w:color w:val="000000"/>
          <w:vertAlign w:val="superscript"/>
          <w:lang w:eastAsia="zh-CN"/>
        </w:rPr>
        <w:t>th</w:t>
      </w:r>
      <w:r w:rsidR="0078134D">
        <w:rPr>
          <w:rFonts w:ascii="Calibri" w:eastAsia="Times New Roman" w:hAnsi="Calibri"/>
          <w:color w:val="000000"/>
          <w:lang w:eastAsia="zh-CN"/>
        </w:rPr>
        <w:t xml:space="preserve"> of April.</w:t>
      </w:r>
    </w:p>
    <w:p w14:paraId="4235E11A" w14:textId="71B104AF" w:rsidR="000E5F12" w:rsidRPr="00D54EF9" w:rsidRDefault="000E5F12" w:rsidP="00575F6C">
      <w:pPr>
        <w:suppressAutoHyphens/>
        <w:spacing w:after="12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A warm welcome was extended to attendees. The Chairman </w:t>
      </w:r>
      <w:r>
        <w:rPr>
          <w:rFonts w:ascii="Segoe UI" w:hAnsi="Segoe UI" w:cs="Segoe UI"/>
          <w:color w:val="000000"/>
          <w:sz w:val="20"/>
          <w:szCs w:val="20"/>
        </w:rPr>
        <w:t>expressed thanks to Cllr Northey for his work and help over the past four years. Cllr Northey was late in joining the meeting due to technical difficulties, so missed this, but as part of his report said that he was contesting the election after all.</w:t>
      </w:r>
    </w:p>
    <w:p w14:paraId="6E9D92CB" w14:textId="2E60253B" w:rsidR="0069171F" w:rsidRPr="00184393" w:rsidRDefault="009D4076" w:rsidP="00575F6C">
      <w:pPr>
        <w:suppressAutoHyphens/>
        <w:spacing w:after="0" w:line="240" w:lineRule="auto"/>
        <w:ind w:right="-24"/>
        <w:jc w:val="both"/>
        <w:rPr>
          <w:rFonts w:ascii="Calibri" w:eastAsia="Times New Roman" w:hAnsi="Calibri"/>
          <w:b/>
          <w:color w:val="000000"/>
          <w:lang w:eastAsia="zh-CN"/>
        </w:rPr>
      </w:pPr>
      <w:r>
        <w:rPr>
          <w:rFonts w:ascii="Calibri" w:eastAsia="Arial" w:hAnsi="Calibri"/>
          <w:b/>
          <w:color w:val="000000"/>
          <w:lang w:eastAsia="zh-CN"/>
        </w:rPr>
        <w:t>2</w:t>
      </w:r>
      <w:r w:rsidR="0078134D">
        <w:rPr>
          <w:rFonts w:ascii="Calibri" w:eastAsia="Arial" w:hAnsi="Calibri"/>
          <w:b/>
          <w:color w:val="000000"/>
          <w:lang w:eastAsia="zh-CN"/>
        </w:rPr>
        <w:t>1</w:t>
      </w:r>
      <w:r>
        <w:rPr>
          <w:rFonts w:ascii="Calibri" w:eastAsia="Arial" w:hAnsi="Calibri"/>
          <w:b/>
          <w:color w:val="000000"/>
          <w:lang w:eastAsia="zh-CN"/>
        </w:rPr>
        <w:t>/2</w:t>
      </w:r>
      <w:r w:rsidR="0078134D">
        <w:rPr>
          <w:rFonts w:ascii="Calibri" w:eastAsia="Arial" w:hAnsi="Calibri"/>
          <w:b/>
          <w:color w:val="000000"/>
          <w:lang w:eastAsia="zh-CN"/>
        </w:rPr>
        <w:t>2</w:t>
      </w:r>
      <w:r w:rsidR="00143990" w:rsidRPr="00184393">
        <w:rPr>
          <w:rFonts w:ascii="Calibri" w:eastAsia="Arial" w:hAnsi="Calibri"/>
          <w:b/>
          <w:color w:val="000000"/>
          <w:lang w:eastAsia="zh-CN"/>
        </w:rPr>
        <w:t>.</w:t>
      </w:r>
      <w:r>
        <w:rPr>
          <w:rFonts w:ascii="Calibri" w:eastAsia="Arial" w:hAnsi="Calibri"/>
          <w:b/>
          <w:color w:val="000000"/>
          <w:lang w:eastAsia="zh-CN"/>
        </w:rPr>
        <w:t>0</w:t>
      </w:r>
      <w:r w:rsidR="0078134D">
        <w:rPr>
          <w:rFonts w:ascii="Calibri" w:eastAsia="Arial" w:hAnsi="Calibri"/>
          <w:b/>
          <w:color w:val="000000"/>
          <w:lang w:eastAsia="zh-CN"/>
        </w:rPr>
        <w:t>01</w:t>
      </w:r>
      <w:r w:rsidR="002856E3" w:rsidRPr="00184393">
        <w:rPr>
          <w:rFonts w:ascii="Calibri" w:eastAsia="Arial" w:hAnsi="Calibri"/>
          <w:b/>
          <w:color w:val="000000"/>
          <w:lang w:eastAsia="zh-CN"/>
        </w:rPr>
        <w:t>.</w:t>
      </w:r>
      <w:r w:rsidR="00E82849" w:rsidRPr="00184393">
        <w:rPr>
          <w:rFonts w:ascii="Calibri" w:eastAsia="Arial" w:hAnsi="Calibri"/>
          <w:b/>
          <w:color w:val="000000"/>
          <w:lang w:eastAsia="zh-CN"/>
        </w:rPr>
        <w:t xml:space="preserve"> To receive </w:t>
      </w:r>
      <w:r w:rsidR="00E82849" w:rsidRPr="00184393">
        <w:rPr>
          <w:rFonts w:ascii="Calibri" w:eastAsia="Times New Roman" w:hAnsi="Calibri"/>
          <w:b/>
          <w:color w:val="000000"/>
          <w:lang w:eastAsia="zh-CN"/>
        </w:rPr>
        <w:t>and</w:t>
      </w:r>
      <w:r w:rsidR="00E82849" w:rsidRPr="00184393">
        <w:rPr>
          <w:rFonts w:ascii="Calibri" w:eastAsia="Times New Roman" w:hAnsi="Calibri"/>
          <w:color w:val="000000"/>
          <w:lang w:eastAsia="zh-CN"/>
        </w:rPr>
        <w:t xml:space="preserve"> </w:t>
      </w:r>
      <w:r w:rsidR="00E82849" w:rsidRPr="00184393">
        <w:rPr>
          <w:rFonts w:ascii="Calibri" w:eastAsia="Times New Roman" w:hAnsi="Calibri"/>
          <w:b/>
          <w:color w:val="000000"/>
          <w:lang w:eastAsia="zh-CN"/>
        </w:rPr>
        <w:t>approve apologies for absence:</w:t>
      </w:r>
    </w:p>
    <w:p w14:paraId="2A4663F0" w14:textId="7AB33196" w:rsidR="00E82849" w:rsidRDefault="006D45A9" w:rsidP="00575F6C">
      <w:pPr>
        <w:suppressAutoHyphens/>
        <w:spacing w:after="0" w:line="240" w:lineRule="auto"/>
        <w:ind w:right="-24"/>
        <w:jc w:val="both"/>
        <w:rPr>
          <w:rFonts w:ascii="Calibri" w:eastAsia="Times New Roman" w:hAnsi="Calibri"/>
          <w:bCs/>
          <w:color w:val="000000"/>
          <w:lang w:eastAsia="zh-CN"/>
        </w:rPr>
      </w:pPr>
      <w:r>
        <w:rPr>
          <w:rFonts w:ascii="Calibri" w:eastAsia="Times New Roman" w:hAnsi="Calibri"/>
          <w:bCs/>
          <w:color w:val="000000"/>
          <w:lang w:eastAsia="zh-CN"/>
        </w:rPr>
        <w:t>A</w:t>
      </w:r>
      <w:r w:rsidR="00DF7DA9" w:rsidRPr="00DF7DA9">
        <w:rPr>
          <w:rFonts w:ascii="Calibri" w:eastAsia="Times New Roman" w:hAnsi="Calibri"/>
          <w:bCs/>
          <w:color w:val="000000"/>
          <w:lang w:eastAsia="zh-CN"/>
        </w:rPr>
        <w:t>pologies for absence</w:t>
      </w:r>
      <w:r>
        <w:rPr>
          <w:rFonts w:ascii="Calibri" w:eastAsia="Times New Roman" w:hAnsi="Calibri"/>
          <w:bCs/>
          <w:color w:val="000000"/>
          <w:lang w:eastAsia="zh-CN"/>
        </w:rPr>
        <w:t xml:space="preserve"> were received from City Cllr Robert Thomas.</w:t>
      </w:r>
    </w:p>
    <w:p w14:paraId="3777F960" w14:textId="77777777" w:rsidR="00DF7DA9" w:rsidRPr="00DF7DA9" w:rsidRDefault="00DF7DA9" w:rsidP="00575F6C">
      <w:pPr>
        <w:tabs>
          <w:tab w:val="left" w:pos="426"/>
        </w:tabs>
        <w:suppressAutoHyphens/>
        <w:spacing w:after="0" w:line="240" w:lineRule="auto"/>
        <w:ind w:right="-24"/>
        <w:jc w:val="both"/>
        <w:rPr>
          <w:rFonts w:ascii="Calibri" w:eastAsia="Times New Roman" w:hAnsi="Calibri"/>
          <w:bCs/>
          <w:color w:val="000000"/>
          <w:lang w:eastAsia="zh-CN"/>
        </w:rPr>
      </w:pPr>
    </w:p>
    <w:p w14:paraId="6CEEAB11" w14:textId="27658974" w:rsidR="002E239F" w:rsidRDefault="00860A53" w:rsidP="00575F6C">
      <w:pPr>
        <w:suppressAutoHyphens/>
        <w:spacing w:after="0" w:line="240" w:lineRule="auto"/>
        <w:ind w:right="-23"/>
        <w:jc w:val="both"/>
        <w:rPr>
          <w:rFonts w:ascii="Calibri" w:eastAsia="Times New Roman" w:hAnsi="Calibri"/>
          <w:b/>
          <w:color w:val="000000"/>
          <w:lang w:eastAsia="zh-CN"/>
        </w:rPr>
      </w:pPr>
      <w:r>
        <w:rPr>
          <w:rFonts w:ascii="Calibri" w:eastAsia="Arial" w:hAnsi="Calibri"/>
          <w:b/>
          <w:bCs/>
          <w:color w:val="000000"/>
          <w:lang w:eastAsia="zh-CN"/>
        </w:rPr>
        <w:t>2</w:t>
      </w:r>
      <w:r w:rsidR="0078134D">
        <w:rPr>
          <w:rFonts w:ascii="Calibri" w:eastAsia="Arial" w:hAnsi="Calibri"/>
          <w:b/>
          <w:bCs/>
          <w:color w:val="000000"/>
          <w:lang w:eastAsia="zh-CN"/>
        </w:rPr>
        <w:t>1</w:t>
      </w:r>
      <w:r>
        <w:rPr>
          <w:rFonts w:ascii="Calibri" w:eastAsia="Arial" w:hAnsi="Calibri"/>
          <w:b/>
          <w:bCs/>
          <w:color w:val="000000"/>
          <w:lang w:eastAsia="zh-CN"/>
        </w:rPr>
        <w:t>/2</w:t>
      </w:r>
      <w:r w:rsidR="0078134D">
        <w:rPr>
          <w:rFonts w:ascii="Calibri" w:eastAsia="Arial" w:hAnsi="Calibri"/>
          <w:b/>
          <w:bCs/>
          <w:color w:val="000000"/>
          <w:lang w:eastAsia="zh-CN"/>
        </w:rPr>
        <w:t>2</w:t>
      </w:r>
      <w:r w:rsidR="00143990" w:rsidRPr="00E05605">
        <w:rPr>
          <w:rFonts w:ascii="Calibri" w:eastAsia="Arial" w:hAnsi="Calibri"/>
          <w:b/>
          <w:bCs/>
          <w:color w:val="000000"/>
          <w:lang w:eastAsia="zh-CN"/>
        </w:rPr>
        <w:t>.0</w:t>
      </w:r>
      <w:r w:rsidR="0078134D">
        <w:rPr>
          <w:rFonts w:ascii="Calibri" w:eastAsia="Arial" w:hAnsi="Calibri"/>
          <w:b/>
          <w:bCs/>
          <w:color w:val="000000"/>
          <w:lang w:eastAsia="zh-CN"/>
        </w:rPr>
        <w:t>02</w:t>
      </w:r>
      <w:r w:rsidR="002856E3" w:rsidRPr="00184393">
        <w:rPr>
          <w:rFonts w:ascii="Calibri" w:eastAsia="Arial" w:hAnsi="Calibri"/>
          <w:b/>
          <w:bCs/>
          <w:color w:val="000000"/>
          <w:lang w:eastAsia="zh-CN"/>
        </w:rPr>
        <w:t>.</w:t>
      </w:r>
      <w:r w:rsidR="00E82849" w:rsidRPr="00184393">
        <w:rPr>
          <w:rFonts w:ascii="Calibri" w:eastAsia="Arial" w:hAnsi="Calibri"/>
          <w:color w:val="000000"/>
          <w:lang w:eastAsia="zh-CN"/>
        </w:rPr>
        <w:t xml:space="preserve"> </w:t>
      </w:r>
      <w:r w:rsidR="00E82849" w:rsidRPr="00184393">
        <w:rPr>
          <w:rFonts w:ascii="Calibri" w:eastAsia="Times New Roman" w:hAnsi="Calibri"/>
          <w:b/>
          <w:color w:val="000000"/>
          <w:lang w:eastAsia="zh-CN"/>
        </w:rPr>
        <w:t>To receive declarations of</w:t>
      </w:r>
      <w:r w:rsidR="00E05605">
        <w:rPr>
          <w:rFonts w:ascii="Calibri" w:eastAsia="Times New Roman" w:hAnsi="Calibri"/>
          <w:b/>
          <w:color w:val="000000"/>
          <w:lang w:eastAsia="zh-CN"/>
        </w:rPr>
        <w:t xml:space="preserve"> any Disclosable Pecuniary</w:t>
      </w:r>
      <w:r w:rsidR="00E63171">
        <w:rPr>
          <w:rFonts w:ascii="Calibri" w:eastAsia="Times New Roman" w:hAnsi="Calibri"/>
          <w:b/>
          <w:color w:val="000000"/>
          <w:lang w:eastAsia="zh-CN"/>
        </w:rPr>
        <w:t xml:space="preserve"> interests or Other significant Interest</w:t>
      </w:r>
      <w:r w:rsidR="00E82849" w:rsidRPr="00184393">
        <w:rPr>
          <w:rFonts w:ascii="Calibri" w:eastAsia="Times New Roman" w:hAnsi="Calibri"/>
          <w:b/>
          <w:color w:val="000000"/>
          <w:lang w:eastAsia="zh-CN"/>
        </w:rPr>
        <w:t>:</w:t>
      </w:r>
    </w:p>
    <w:p w14:paraId="52E2871D" w14:textId="01D0940C" w:rsidR="00E63171" w:rsidRPr="00E63171" w:rsidRDefault="00445EC7" w:rsidP="00575F6C">
      <w:pPr>
        <w:suppressAutoHyphens/>
        <w:spacing w:after="0" w:line="240" w:lineRule="auto"/>
        <w:ind w:right="-23"/>
        <w:jc w:val="both"/>
        <w:rPr>
          <w:rFonts w:ascii="Calibri" w:eastAsia="Times New Roman" w:hAnsi="Calibri"/>
          <w:bCs/>
          <w:color w:val="000000"/>
          <w:lang w:eastAsia="zh-CN"/>
        </w:rPr>
      </w:pPr>
      <w:r>
        <w:rPr>
          <w:rFonts w:ascii="Calibri" w:eastAsia="Times New Roman" w:hAnsi="Calibri"/>
          <w:bCs/>
          <w:color w:val="000000"/>
          <w:lang w:eastAsia="zh-CN"/>
        </w:rPr>
        <w:t>T</w:t>
      </w:r>
      <w:r w:rsidR="00860A53">
        <w:rPr>
          <w:rFonts w:ascii="Calibri" w:eastAsia="Times New Roman" w:hAnsi="Calibri"/>
          <w:bCs/>
          <w:color w:val="000000"/>
          <w:lang w:eastAsia="zh-CN"/>
        </w:rPr>
        <w:t>he</w:t>
      </w:r>
      <w:r w:rsidR="00DA4083">
        <w:rPr>
          <w:rFonts w:ascii="Calibri" w:eastAsia="Times New Roman" w:hAnsi="Calibri"/>
          <w:bCs/>
          <w:color w:val="000000"/>
          <w:lang w:eastAsia="zh-CN"/>
        </w:rPr>
        <w:t>re were no Declarations of Interest</w:t>
      </w:r>
      <w:r w:rsidR="00F139B4">
        <w:rPr>
          <w:rFonts w:ascii="Calibri" w:eastAsia="Times New Roman" w:hAnsi="Calibri"/>
          <w:bCs/>
          <w:color w:val="000000"/>
          <w:lang w:eastAsia="zh-CN"/>
        </w:rPr>
        <w:t>.</w:t>
      </w:r>
    </w:p>
    <w:p w14:paraId="6BD67AA4" w14:textId="77777777" w:rsidR="002000AC" w:rsidRPr="00DF7DA9" w:rsidRDefault="002000AC" w:rsidP="00575F6C">
      <w:pPr>
        <w:suppressAutoHyphens/>
        <w:spacing w:after="0" w:line="240" w:lineRule="auto"/>
        <w:ind w:right="-23"/>
        <w:jc w:val="both"/>
        <w:rPr>
          <w:rFonts w:ascii="Calibri" w:eastAsia="Times New Roman" w:hAnsi="Calibri"/>
          <w:bCs/>
          <w:color w:val="FF0000"/>
          <w:lang w:eastAsia="zh-CN"/>
        </w:rPr>
      </w:pPr>
    </w:p>
    <w:p w14:paraId="2D8F35C2" w14:textId="132C8598" w:rsidR="00143990" w:rsidRDefault="00860A53" w:rsidP="00575F6C">
      <w:pPr>
        <w:suppressAutoHyphens/>
        <w:spacing w:after="0" w:line="240" w:lineRule="auto"/>
        <w:ind w:right="-24"/>
        <w:jc w:val="both"/>
        <w:rPr>
          <w:rFonts w:ascii="Calibri" w:eastAsia="Times New Roman" w:hAnsi="Calibri"/>
          <w:b/>
          <w:color w:val="000000"/>
          <w:lang w:eastAsia="zh-CN"/>
        </w:rPr>
      </w:pPr>
      <w:r>
        <w:rPr>
          <w:rFonts w:ascii="Calibri" w:eastAsia="Arial" w:hAnsi="Calibri"/>
          <w:b/>
          <w:bCs/>
          <w:color w:val="000000"/>
          <w:lang w:eastAsia="zh-CN"/>
        </w:rPr>
        <w:t>2</w:t>
      </w:r>
      <w:r w:rsidR="0078134D">
        <w:rPr>
          <w:rFonts w:ascii="Calibri" w:eastAsia="Arial" w:hAnsi="Calibri"/>
          <w:b/>
          <w:bCs/>
          <w:color w:val="000000"/>
          <w:lang w:eastAsia="zh-CN"/>
        </w:rPr>
        <w:t>1</w:t>
      </w:r>
      <w:r>
        <w:rPr>
          <w:rFonts w:ascii="Calibri" w:eastAsia="Arial" w:hAnsi="Calibri"/>
          <w:b/>
          <w:bCs/>
          <w:color w:val="000000"/>
          <w:lang w:eastAsia="zh-CN"/>
        </w:rPr>
        <w:t>/2</w:t>
      </w:r>
      <w:r w:rsidR="0078134D">
        <w:rPr>
          <w:rFonts w:ascii="Calibri" w:eastAsia="Arial" w:hAnsi="Calibri"/>
          <w:b/>
          <w:bCs/>
          <w:color w:val="000000"/>
          <w:lang w:eastAsia="zh-CN"/>
        </w:rPr>
        <w:t>2</w:t>
      </w:r>
      <w:r w:rsidR="00143990" w:rsidRPr="00184393">
        <w:rPr>
          <w:rFonts w:ascii="Calibri" w:eastAsia="Arial" w:hAnsi="Calibri"/>
          <w:b/>
          <w:bCs/>
          <w:color w:val="000000"/>
          <w:lang w:eastAsia="zh-CN"/>
        </w:rPr>
        <w:t>.0</w:t>
      </w:r>
      <w:r w:rsidR="0078134D">
        <w:rPr>
          <w:rFonts w:ascii="Calibri" w:eastAsia="Arial" w:hAnsi="Calibri"/>
          <w:b/>
          <w:bCs/>
          <w:color w:val="000000"/>
          <w:lang w:eastAsia="zh-CN"/>
        </w:rPr>
        <w:t>03</w:t>
      </w:r>
      <w:r w:rsidR="002856E3" w:rsidRPr="00184393">
        <w:rPr>
          <w:rFonts w:ascii="Calibri" w:eastAsia="Arial" w:hAnsi="Calibri"/>
          <w:b/>
          <w:bCs/>
          <w:color w:val="000000"/>
          <w:lang w:eastAsia="zh-CN"/>
        </w:rPr>
        <w:t>.</w:t>
      </w:r>
      <w:r w:rsidR="00E82849" w:rsidRPr="00184393">
        <w:rPr>
          <w:rFonts w:ascii="Calibri" w:eastAsia="Arial" w:hAnsi="Calibri"/>
          <w:b/>
          <w:bCs/>
          <w:color w:val="000000"/>
          <w:lang w:eastAsia="zh-CN"/>
        </w:rPr>
        <w:t xml:space="preserve"> </w:t>
      </w:r>
      <w:r w:rsidR="00E82849" w:rsidRPr="00184393">
        <w:rPr>
          <w:rFonts w:ascii="Calibri" w:eastAsia="Times New Roman" w:hAnsi="Calibri"/>
          <w:b/>
          <w:bCs/>
          <w:color w:val="000000"/>
          <w:lang w:eastAsia="zh-CN"/>
        </w:rPr>
        <w:t>To</w:t>
      </w:r>
      <w:r w:rsidR="00E82849" w:rsidRPr="00184393">
        <w:rPr>
          <w:rFonts w:ascii="Calibri" w:eastAsia="Times New Roman" w:hAnsi="Calibri"/>
          <w:b/>
          <w:color w:val="000000"/>
          <w:lang w:eastAsia="zh-CN"/>
        </w:rPr>
        <w:t xml:space="preserve"> approve the minutes of the meeting held on </w:t>
      </w:r>
      <w:r w:rsidR="00F468F6">
        <w:rPr>
          <w:rFonts w:ascii="Calibri" w:eastAsia="Times New Roman" w:hAnsi="Calibri"/>
          <w:b/>
          <w:color w:val="000000"/>
          <w:lang w:eastAsia="zh-CN"/>
        </w:rPr>
        <w:t>1st December</w:t>
      </w:r>
      <w:r w:rsidR="00DA4083">
        <w:rPr>
          <w:rFonts w:ascii="Calibri" w:eastAsia="Times New Roman" w:hAnsi="Calibri"/>
          <w:b/>
          <w:color w:val="000000"/>
          <w:lang w:eastAsia="zh-CN"/>
        </w:rPr>
        <w:t xml:space="preserve"> </w:t>
      </w:r>
      <w:r>
        <w:rPr>
          <w:rFonts w:ascii="Calibri" w:eastAsia="Times New Roman" w:hAnsi="Calibri"/>
          <w:b/>
          <w:color w:val="000000"/>
          <w:lang w:eastAsia="zh-CN"/>
        </w:rPr>
        <w:t>2020</w:t>
      </w:r>
      <w:r w:rsidR="00E82849" w:rsidRPr="00184393">
        <w:rPr>
          <w:rFonts w:ascii="Calibri" w:eastAsia="Times New Roman" w:hAnsi="Calibri"/>
          <w:b/>
          <w:color w:val="000000"/>
          <w:lang w:eastAsia="zh-CN"/>
        </w:rPr>
        <w:t>:</w:t>
      </w:r>
    </w:p>
    <w:p w14:paraId="0E6BA9AB" w14:textId="62679BA1" w:rsidR="00F468F6" w:rsidRDefault="00860A53" w:rsidP="00575F6C">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445EC7">
        <w:rPr>
          <w:rFonts w:ascii="Calibri" w:eastAsia="Times New Roman" w:hAnsi="Calibri"/>
          <w:color w:val="000000"/>
          <w:lang w:eastAsia="zh-CN"/>
        </w:rPr>
        <w:t>T</w:t>
      </w:r>
      <w:r>
        <w:rPr>
          <w:rFonts w:ascii="Calibri" w:eastAsia="Times New Roman" w:hAnsi="Calibri"/>
          <w:color w:val="000000"/>
          <w:lang w:eastAsia="zh-CN"/>
        </w:rPr>
        <w:t>he minutes were formally approved</w:t>
      </w:r>
      <w:r w:rsidR="00445EC7">
        <w:rPr>
          <w:rFonts w:ascii="Calibri" w:eastAsia="Times New Roman" w:hAnsi="Calibri"/>
          <w:color w:val="000000"/>
          <w:lang w:eastAsia="zh-CN"/>
        </w:rPr>
        <w:t xml:space="preserve"> and signed by the Chairman.</w:t>
      </w:r>
    </w:p>
    <w:p w14:paraId="7A9AF860" w14:textId="77777777" w:rsidR="00860A53" w:rsidRPr="00184393" w:rsidRDefault="00860A53" w:rsidP="00575F6C">
      <w:pPr>
        <w:suppressAutoHyphens/>
        <w:spacing w:after="0" w:line="240" w:lineRule="auto"/>
        <w:ind w:right="-24"/>
        <w:jc w:val="both"/>
        <w:rPr>
          <w:rFonts w:ascii="Calibri" w:eastAsia="Times New Roman" w:hAnsi="Calibri"/>
          <w:color w:val="000000"/>
          <w:lang w:eastAsia="zh-CN"/>
        </w:rPr>
      </w:pPr>
    </w:p>
    <w:p w14:paraId="5A74CAA4" w14:textId="3EE1624C" w:rsidR="00E82849" w:rsidRDefault="00860A53" w:rsidP="00575F6C">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w:t>
      </w:r>
      <w:r w:rsidR="00D071CB">
        <w:rPr>
          <w:rFonts w:ascii="Calibri" w:eastAsia="Times New Roman" w:hAnsi="Calibri"/>
          <w:b/>
          <w:color w:val="000000"/>
          <w:lang w:eastAsia="zh-CN"/>
        </w:rPr>
        <w:t>1</w:t>
      </w:r>
      <w:r>
        <w:rPr>
          <w:rFonts w:ascii="Calibri" w:eastAsia="Times New Roman" w:hAnsi="Calibri"/>
          <w:b/>
          <w:color w:val="000000"/>
          <w:lang w:eastAsia="zh-CN"/>
        </w:rPr>
        <w:t>/2</w:t>
      </w:r>
      <w:r w:rsidR="00D071CB">
        <w:rPr>
          <w:rFonts w:ascii="Calibri" w:eastAsia="Times New Roman" w:hAnsi="Calibri"/>
          <w:b/>
          <w:color w:val="000000"/>
          <w:lang w:eastAsia="zh-CN"/>
        </w:rPr>
        <w:t>2</w:t>
      </w:r>
      <w:r w:rsidR="00A271DB" w:rsidRPr="00184393">
        <w:rPr>
          <w:rFonts w:ascii="Calibri" w:eastAsia="Times New Roman" w:hAnsi="Calibri"/>
          <w:b/>
          <w:color w:val="000000"/>
          <w:lang w:eastAsia="zh-CN"/>
        </w:rPr>
        <w:t>.</w:t>
      </w:r>
      <w:r>
        <w:rPr>
          <w:rFonts w:ascii="Calibri" w:eastAsia="Times New Roman" w:hAnsi="Calibri"/>
          <w:b/>
          <w:color w:val="000000"/>
          <w:lang w:eastAsia="zh-CN"/>
        </w:rPr>
        <w:t>0</w:t>
      </w:r>
      <w:r w:rsidR="00D071CB">
        <w:rPr>
          <w:rFonts w:ascii="Calibri" w:eastAsia="Times New Roman" w:hAnsi="Calibri"/>
          <w:b/>
          <w:color w:val="000000"/>
          <w:lang w:eastAsia="zh-CN"/>
        </w:rPr>
        <w:t>04</w:t>
      </w:r>
      <w:r>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Matters arising from previous minutes not covered by the agenda:</w:t>
      </w:r>
    </w:p>
    <w:p w14:paraId="08B7DCFA" w14:textId="1D1BA467" w:rsidR="00125C8C" w:rsidRDefault="00E75B91" w:rsidP="00E75B91">
      <w:pPr>
        <w:suppressAutoHyphens/>
        <w:spacing w:after="0" w:line="240" w:lineRule="auto"/>
        <w:ind w:right="-24"/>
        <w:jc w:val="both"/>
        <w:rPr>
          <w:rFonts w:ascii="Calibri" w:eastAsia="Times New Roman" w:hAnsi="Calibri"/>
          <w:color w:val="000000"/>
          <w:lang w:eastAsia="zh-CN"/>
        </w:rPr>
      </w:pPr>
      <w:r w:rsidRPr="00E75B91">
        <w:rPr>
          <w:rFonts w:ascii="Calibri" w:eastAsia="Times New Roman" w:hAnsi="Calibri"/>
          <w:color w:val="000000"/>
          <w:lang w:eastAsia="zh-CN"/>
        </w:rPr>
        <w:t>Item20/21.084</w:t>
      </w:r>
      <w:r>
        <w:rPr>
          <w:rFonts w:ascii="Calibri" w:eastAsia="Times New Roman" w:hAnsi="Calibri"/>
          <w:color w:val="000000"/>
          <w:lang w:eastAsia="zh-CN"/>
        </w:rPr>
        <w:t>. Grant Awarding Policy</w:t>
      </w:r>
      <w:r w:rsidRPr="00E75B91">
        <w:rPr>
          <w:rFonts w:ascii="Calibri" w:eastAsia="Times New Roman" w:hAnsi="Calibri"/>
          <w:color w:val="000000"/>
          <w:lang w:eastAsia="zh-CN"/>
        </w:rPr>
        <w:t>: The Chairman asked when village organisations would be invited to</w:t>
      </w:r>
      <w:r>
        <w:rPr>
          <w:rFonts w:ascii="Calibri" w:eastAsia="Times New Roman" w:hAnsi="Calibri"/>
          <w:color w:val="000000"/>
          <w:lang w:eastAsia="zh-CN"/>
        </w:rPr>
        <w:t xml:space="preserve"> apply for grants under the new policy. It was suggested that the priority was to</w:t>
      </w:r>
      <w:r w:rsidR="00D071CB">
        <w:rPr>
          <w:rFonts w:ascii="Calibri" w:eastAsia="Times New Roman" w:hAnsi="Calibri"/>
          <w:color w:val="000000"/>
          <w:lang w:eastAsia="zh-CN"/>
        </w:rPr>
        <w:t xml:space="preserve"> submit the Accounts for Independent Internal Audit and then to commence the process of completing the Annual Governance and Accountability Return. It was hoped to commence grant award work in May.</w:t>
      </w:r>
    </w:p>
    <w:p w14:paraId="487ED790" w14:textId="77777777" w:rsidR="00D071CB" w:rsidRPr="00E75B91" w:rsidRDefault="00D071CB" w:rsidP="00E75B91">
      <w:pPr>
        <w:suppressAutoHyphens/>
        <w:spacing w:after="0" w:line="240" w:lineRule="auto"/>
        <w:ind w:right="-24"/>
        <w:jc w:val="both"/>
        <w:rPr>
          <w:rFonts w:ascii="Calibri" w:eastAsia="Times New Roman" w:hAnsi="Calibri"/>
          <w:color w:val="000000"/>
          <w:lang w:eastAsia="zh-CN"/>
        </w:rPr>
      </w:pPr>
    </w:p>
    <w:p w14:paraId="2200E13D" w14:textId="7BCA26CA" w:rsidR="00E82849" w:rsidRPr="00184393" w:rsidRDefault="00E525DE" w:rsidP="00575F6C">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w:t>
      </w:r>
      <w:r w:rsidR="001A50D9">
        <w:rPr>
          <w:rFonts w:ascii="Calibri" w:eastAsia="Times New Roman" w:hAnsi="Calibri"/>
          <w:b/>
          <w:color w:val="000000"/>
          <w:lang w:eastAsia="zh-CN"/>
        </w:rPr>
        <w:t>1</w:t>
      </w:r>
      <w:r>
        <w:rPr>
          <w:rFonts w:ascii="Calibri" w:eastAsia="Times New Roman" w:hAnsi="Calibri"/>
          <w:b/>
          <w:color w:val="000000"/>
          <w:lang w:eastAsia="zh-CN"/>
        </w:rPr>
        <w:t>/2</w:t>
      </w:r>
      <w:r w:rsidR="001A50D9">
        <w:rPr>
          <w:rFonts w:ascii="Calibri" w:eastAsia="Times New Roman" w:hAnsi="Calibri"/>
          <w:b/>
          <w:color w:val="000000"/>
          <w:lang w:eastAsia="zh-CN"/>
        </w:rPr>
        <w:t>2</w:t>
      </w:r>
      <w:r>
        <w:rPr>
          <w:rFonts w:ascii="Calibri" w:eastAsia="Times New Roman" w:hAnsi="Calibri"/>
          <w:b/>
          <w:color w:val="000000"/>
          <w:lang w:eastAsia="zh-CN"/>
        </w:rPr>
        <w:t>.0</w:t>
      </w:r>
      <w:r w:rsidR="001A50D9">
        <w:rPr>
          <w:rFonts w:ascii="Calibri" w:eastAsia="Times New Roman" w:hAnsi="Calibri"/>
          <w:b/>
          <w:color w:val="000000"/>
          <w:lang w:eastAsia="zh-CN"/>
        </w:rPr>
        <w:t>05</w:t>
      </w:r>
      <w:r w:rsidR="00A271DB"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Public Session: </w:t>
      </w:r>
    </w:p>
    <w:p w14:paraId="3DD63041" w14:textId="2CF4974D" w:rsidR="00F56F01" w:rsidRDefault="00F56F01" w:rsidP="00575F6C">
      <w:pPr>
        <w:suppressAutoHyphens/>
        <w:spacing w:after="0" w:line="240" w:lineRule="auto"/>
        <w:ind w:right="-24"/>
        <w:jc w:val="both"/>
        <w:rPr>
          <w:rFonts w:ascii="Calibri" w:eastAsia="Times New Roman" w:hAnsi="Calibri"/>
          <w:lang w:eastAsia="zh-CN"/>
        </w:rPr>
      </w:pPr>
      <w:r>
        <w:rPr>
          <w:rFonts w:ascii="Calibri" w:eastAsia="Times New Roman" w:hAnsi="Calibri"/>
          <w:lang w:eastAsia="zh-CN"/>
        </w:rPr>
        <w:t>There were no member</w:t>
      </w:r>
      <w:r w:rsidR="00240621">
        <w:rPr>
          <w:rFonts w:ascii="Calibri" w:eastAsia="Times New Roman" w:hAnsi="Calibri"/>
          <w:lang w:eastAsia="zh-CN"/>
        </w:rPr>
        <w:t>s</w:t>
      </w:r>
      <w:r>
        <w:rPr>
          <w:rFonts w:ascii="Calibri" w:eastAsia="Times New Roman" w:hAnsi="Calibri"/>
          <w:lang w:eastAsia="zh-CN"/>
        </w:rPr>
        <w:t xml:space="preserve"> of the public</w:t>
      </w:r>
      <w:r w:rsidR="00240621">
        <w:rPr>
          <w:rFonts w:ascii="Calibri" w:eastAsia="Times New Roman" w:hAnsi="Calibri"/>
          <w:lang w:eastAsia="zh-CN"/>
        </w:rPr>
        <w:t xml:space="preserve"> present.</w:t>
      </w:r>
    </w:p>
    <w:p w14:paraId="7505CE42" w14:textId="77777777" w:rsidR="00601C90" w:rsidRPr="00F56F01" w:rsidRDefault="00601C90" w:rsidP="00575F6C">
      <w:pPr>
        <w:suppressAutoHyphens/>
        <w:spacing w:after="0" w:line="240" w:lineRule="auto"/>
        <w:ind w:right="-24"/>
        <w:jc w:val="both"/>
        <w:rPr>
          <w:rFonts w:ascii="Calibri" w:eastAsia="Times New Roman" w:hAnsi="Calibri"/>
          <w:lang w:eastAsia="zh-CN"/>
        </w:rPr>
      </w:pPr>
    </w:p>
    <w:p w14:paraId="706D9E3B" w14:textId="6F32CDF3" w:rsidR="001A50D9" w:rsidRDefault="00E525DE" w:rsidP="00575F6C">
      <w:pPr>
        <w:pStyle w:val="BodyText2"/>
        <w:tabs>
          <w:tab w:val="left" w:pos="709"/>
        </w:tabs>
        <w:spacing w:after="0"/>
        <w:jc w:val="both"/>
        <w:rPr>
          <w:rFonts w:ascii="Calibri" w:hAnsi="Calibri" w:cs="Arial"/>
          <w:b/>
          <w:color w:val="000000"/>
          <w:sz w:val="22"/>
          <w:szCs w:val="22"/>
        </w:rPr>
      </w:pPr>
      <w:r>
        <w:rPr>
          <w:rFonts w:ascii="Calibri" w:hAnsi="Calibri" w:cs="Arial"/>
          <w:b/>
          <w:color w:val="000000"/>
          <w:sz w:val="22"/>
          <w:szCs w:val="22"/>
          <w:lang w:val="en-GB"/>
        </w:rPr>
        <w:t>2</w:t>
      </w:r>
      <w:r w:rsidR="001A50D9">
        <w:rPr>
          <w:rFonts w:ascii="Calibri" w:hAnsi="Calibri" w:cs="Arial"/>
          <w:b/>
          <w:color w:val="000000"/>
          <w:sz w:val="22"/>
          <w:szCs w:val="22"/>
          <w:lang w:val="en-GB"/>
        </w:rPr>
        <w:t>2</w:t>
      </w:r>
      <w:r>
        <w:rPr>
          <w:rFonts w:ascii="Calibri" w:hAnsi="Calibri" w:cs="Arial"/>
          <w:b/>
          <w:color w:val="000000"/>
          <w:sz w:val="22"/>
          <w:szCs w:val="22"/>
          <w:lang w:val="en-GB"/>
        </w:rPr>
        <w:t>/2</w:t>
      </w:r>
      <w:r w:rsidR="001A50D9">
        <w:rPr>
          <w:rFonts w:ascii="Calibri" w:hAnsi="Calibri" w:cs="Arial"/>
          <w:b/>
          <w:color w:val="000000"/>
          <w:sz w:val="22"/>
          <w:szCs w:val="22"/>
          <w:lang w:val="en-GB"/>
        </w:rPr>
        <w:t>2</w:t>
      </w:r>
      <w:r w:rsidR="00005D9D" w:rsidRPr="00C13F5E">
        <w:rPr>
          <w:rFonts w:ascii="Calibri" w:hAnsi="Calibri" w:cs="Arial"/>
          <w:b/>
          <w:color w:val="000000"/>
          <w:sz w:val="22"/>
          <w:szCs w:val="22"/>
          <w:lang w:val="en-GB"/>
        </w:rPr>
        <w:t>.0</w:t>
      </w:r>
      <w:r w:rsidR="001A50D9">
        <w:rPr>
          <w:rFonts w:ascii="Calibri" w:hAnsi="Calibri" w:cs="Arial"/>
          <w:b/>
          <w:color w:val="000000"/>
          <w:sz w:val="22"/>
          <w:szCs w:val="22"/>
          <w:lang w:val="en-GB"/>
        </w:rPr>
        <w:t>06</w:t>
      </w:r>
      <w:r w:rsidR="00A271DB" w:rsidRPr="00C13F5E">
        <w:rPr>
          <w:rFonts w:ascii="Calibri" w:hAnsi="Calibri" w:cs="Arial"/>
          <w:b/>
          <w:color w:val="000000"/>
          <w:sz w:val="22"/>
          <w:szCs w:val="22"/>
          <w:lang w:val="en-GB"/>
        </w:rPr>
        <w:t>.</w:t>
      </w:r>
      <w:r w:rsidR="00E82849" w:rsidRPr="00C13F5E">
        <w:rPr>
          <w:rFonts w:ascii="Calibri" w:hAnsi="Calibri" w:cs="Arial"/>
          <w:b/>
          <w:color w:val="000000"/>
          <w:sz w:val="22"/>
          <w:szCs w:val="22"/>
        </w:rPr>
        <w:t xml:space="preserve"> </w:t>
      </w:r>
      <w:r w:rsidR="003D6F85">
        <w:rPr>
          <w:rFonts w:ascii="Calibri" w:hAnsi="Calibri" w:cs="Arial"/>
          <w:b/>
          <w:color w:val="000000"/>
          <w:sz w:val="22"/>
          <w:szCs w:val="22"/>
          <w:lang w:val="en-GB"/>
        </w:rPr>
        <w:t>R</w:t>
      </w:r>
      <w:r w:rsidR="00A07063" w:rsidRPr="00C13F5E">
        <w:rPr>
          <w:rFonts w:ascii="Calibri" w:hAnsi="Calibri" w:cs="Arial"/>
          <w:b/>
          <w:color w:val="000000"/>
          <w:sz w:val="22"/>
          <w:szCs w:val="22"/>
        </w:rPr>
        <w:t>eports</w:t>
      </w:r>
      <w:r w:rsidR="00E82849" w:rsidRPr="00C13F5E">
        <w:rPr>
          <w:rFonts w:ascii="Calibri" w:hAnsi="Calibri" w:cs="Arial"/>
          <w:b/>
          <w:color w:val="000000"/>
          <w:sz w:val="22"/>
          <w:szCs w:val="22"/>
        </w:rPr>
        <w:t xml:space="preserve"> from County and City Councillors:</w:t>
      </w:r>
    </w:p>
    <w:p w14:paraId="456D8B45" w14:textId="5DCC8E91" w:rsidR="001A50D9" w:rsidRPr="001A50D9" w:rsidRDefault="001A50D9" w:rsidP="00143274">
      <w:pPr>
        <w:pStyle w:val="BodyText2"/>
        <w:numPr>
          <w:ilvl w:val="0"/>
          <w:numId w:val="1"/>
        </w:numPr>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 xml:space="preserve">County Councillor Michael Northey </w:t>
      </w:r>
      <w:r>
        <w:rPr>
          <w:rFonts w:ascii="Calibri" w:hAnsi="Calibri" w:cs="Arial"/>
          <w:bCs/>
          <w:color w:val="000000"/>
          <w:sz w:val="22"/>
          <w:szCs w:val="22"/>
          <w:lang w:val="en-GB"/>
        </w:rPr>
        <w:t>had forwarded his report prior to the meeting and gave a brief summary:</w:t>
      </w:r>
    </w:p>
    <w:p w14:paraId="4AA82F6E" w14:textId="362DCF36" w:rsidR="001A50D9" w:rsidRDefault="001A50D9" w:rsidP="00143274">
      <w:pPr>
        <w:pStyle w:val="BodyText2"/>
        <w:numPr>
          <w:ilvl w:val="0"/>
          <w:numId w:val="4"/>
        </w:numPr>
        <w:tabs>
          <w:tab w:val="left" w:pos="709"/>
        </w:tabs>
        <w:spacing w:after="0"/>
        <w:jc w:val="both"/>
        <w:rPr>
          <w:rFonts w:ascii="Calibri" w:hAnsi="Calibri" w:cs="Arial"/>
          <w:bCs/>
          <w:color w:val="000000"/>
          <w:sz w:val="22"/>
          <w:szCs w:val="22"/>
          <w:lang w:val="en-GB"/>
        </w:rPr>
      </w:pPr>
      <w:r w:rsidRPr="001A50D9">
        <w:rPr>
          <w:rFonts w:ascii="Calibri" w:hAnsi="Calibri" w:cs="Arial"/>
          <w:bCs/>
          <w:color w:val="000000"/>
          <w:sz w:val="22"/>
          <w:szCs w:val="22"/>
          <w:lang w:val="en-GB"/>
        </w:rPr>
        <w:t xml:space="preserve">Kent County Council </w:t>
      </w:r>
      <w:r w:rsidR="00A271F9">
        <w:rPr>
          <w:rFonts w:ascii="Calibri" w:hAnsi="Calibri" w:cs="Arial"/>
          <w:bCs/>
          <w:color w:val="000000"/>
          <w:sz w:val="22"/>
          <w:szCs w:val="22"/>
          <w:lang w:val="en-GB"/>
        </w:rPr>
        <w:t>has published its forward works programme outlining plans for highways maintenance across the County for the next five years.</w:t>
      </w:r>
    </w:p>
    <w:p w14:paraId="16731805" w14:textId="10791B20" w:rsidR="00A271F9" w:rsidRDefault="00A271F9" w:rsidP="00143274">
      <w:pPr>
        <w:pStyle w:val="BodyText2"/>
        <w:numPr>
          <w:ilvl w:val="0"/>
          <w:numId w:val="4"/>
        </w:numPr>
        <w:tabs>
          <w:tab w:val="left" w:pos="709"/>
        </w:tabs>
        <w:spacing w:after="0"/>
        <w:jc w:val="both"/>
        <w:rPr>
          <w:rFonts w:ascii="Calibri" w:hAnsi="Calibri" w:cs="Arial"/>
          <w:bCs/>
          <w:color w:val="000000"/>
          <w:sz w:val="22"/>
          <w:szCs w:val="22"/>
          <w:lang w:val="en-GB"/>
        </w:rPr>
      </w:pPr>
      <w:r>
        <w:rPr>
          <w:rFonts w:ascii="Calibri" w:hAnsi="Calibri" w:cs="Arial"/>
          <w:bCs/>
          <w:color w:val="000000"/>
          <w:sz w:val="22"/>
          <w:szCs w:val="22"/>
          <w:lang w:val="en-GB"/>
        </w:rPr>
        <w:t xml:space="preserve">This, together with the annual pothole blitz campaign and the current road resurfacing programme shows the </w:t>
      </w:r>
      <w:r w:rsidR="0089250C">
        <w:rPr>
          <w:rFonts w:ascii="Calibri" w:hAnsi="Calibri" w:cs="Arial"/>
          <w:bCs/>
          <w:color w:val="000000"/>
          <w:sz w:val="22"/>
          <w:szCs w:val="22"/>
          <w:lang w:val="en-GB"/>
        </w:rPr>
        <w:t>commitment to improving the roads in Kent.</w:t>
      </w:r>
    </w:p>
    <w:p w14:paraId="11125D77" w14:textId="51017F7C" w:rsidR="0089250C" w:rsidRDefault="0089250C" w:rsidP="00143274">
      <w:pPr>
        <w:pStyle w:val="BodyText2"/>
        <w:numPr>
          <w:ilvl w:val="0"/>
          <w:numId w:val="4"/>
        </w:numPr>
        <w:tabs>
          <w:tab w:val="left" w:pos="709"/>
        </w:tabs>
        <w:spacing w:after="0"/>
        <w:jc w:val="both"/>
        <w:rPr>
          <w:rFonts w:ascii="Calibri" w:hAnsi="Calibri" w:cs="Arial"/>
          <w:bCs/>
          <w:color w:val="000000"/>
          <w:sz w:val="22"/>
          <w:szCs w:val="22"/>
          <w:lang w:val="en-GB"/>
        </w:rPr>
      </w:pPr>
      <w:r>
        <w:rPr>
          <w:rFonts w:ascii="Calibri" w:hAnsi="Calibri" w:cs="Arial"/>
          <w:bCs/>
          <w:color w:val="000000"/>
          <w:sz w:val="22"/>
          <w:szCs w:val="22"/>
          <w:lang w:val="en-GB"/>
        </w:rPr>
        <w:lastRenderedPageBreak/>
        <w:t>Consultation on the Vision Zero road safety strategy for Kent</w:t>
      </w:r>
      <w:r w:rsidR="00110AA5">
        <w:rPr>
          <w:rFonts w:ascii="Calibri" w:hAnsi="Calibri" w:cs="Arial"/>
          <w:bCs/>
          <w:color w:val="000000"/>
          <w:sz w:val="22"/>
          <w:szCs w:val="22"/>
          <w:lang w:val="en-GB"/>
        </w:rPr>
        <w:t xml:space="preserve"> has now ended. Responses will be analysed and compiled into a report which will help to produce a final version of the Strategy for Cabinet Committee approval.</w:t>
      </w:r>
    </w:p>
    <w:p w14:paraId="4184A944" w14:textId="201ACB4E" w:rsidR="00110AA5" w:rsidRPr="00A90DE6" w:rsidRDefault="00110AA5" w:rsidP="00143274">
      <w:pPr>
        <w:pStyle w:val="BodyText2"/>
        <w:numPr>
          <w:ilvl w:val="0"/>
          <w:numId w:val="1"/>
        </w:numPr>
        <w:tabs>
          <w:tab w:val="left" w:pos="709"/>
        </w:tabs>
        <w:spacing w:after="0"/>
        <w:jc w:val="both"/>
        <w:rPr>
          <w:rFonts w:ascii="Calibri" w:hAnsi="Calibri" w:cs="Arial"/>
          <w:b/>
          <w:color w:val="000000"/>
          <w:sz w:val="22"/>
          <w:szCs w:val="22"/>
          <w:lang w:val="en-GB"/>
        </w:rPr>
      </w:pPr>
      <w:r w:rsidRPr="00A90DE6">
        <w:rPr>
          <w:rFonts w:ascii="Calibri" w:hAnsi="Calibri" w:cs="Arial"/>
          <w:b/>
          <w:color w:val="000000"/>
          <w:sz w:val="22"/>
          <w:szCs w:val="22"/>
          <w:lang w:val="en-GB"/>
        </w:rPr>
        <w:t>City Councillor Robert Thomas</w:t>
      </w:r>
      <w:r w:rsidR="00A90DE6">
        <w:rPr>
          <w:rFonts w:ascii="Calibri" w:hAnsi="Calibri" w:cs="Arial"/>
          <w:bCs/>
          <w:color w:val="000000"/>
          <w:sz w:val="22"/>
          <w:szCs w:val="22"/>
          <w:lang w:val="en-GB"/>
        </w:rPr>
        <w:t>, in giving his apologies, had forwarded his report summarised as follows:</w:t>
      </w:r>
    </w:p>
    <w:p w14:paraId="3EF61FAA" w14:textId="20FB433C" w:rsidR="00A90DE6" w:rsidRDefault="00EE5E7F" w:rsidP="00143274">
      <w:pPr>
        <w:pStyle w:val="BodyText2"/>
        <w:numPr>
          <w:ilvl w:val="0"/>
          <w:numId w:val="5"/>
        </w:numPr>
        <w:tabs>
          <w:tab w:val="left" w:pos="709"/>
        </w:tabs>
        <w:spacing w:after="0"/>
        <w:jc w:val="both"/>
        <w:rPr>
          <w:rFonts w:ascii="Calibri" w:hAnsi="Calibri" w:cs="Arial"/>
          <w:bCs/>
          <w:color w:val="000000"/>
          <w:sz w:val="22"/>
          <w:szCs w:val="22"/>
          <w:lang w:val="en-GB"/>
        </w:rPr>
      </w:pPr>
      <w:r w:rsidRPr="00EE5E7F">
        <w:rPr>
          <w:rFonts w:ascii="Calibri" w:hAnsi="Calibri" w:cs="Arial"/>
          <w:bCs/>
          <w:color w:val="000000"/>
          <w:sz w:val="22"/>
          <w:szCs w:val="22"/>
          <w:lang w:val="en-GB"/>
        </w:rPr>
        <w:t>The City Council</w:t>
      </w:r>
      <w:r>
        <w:rPr>
          <w:rFonts w:ascii="Calibri" w:hAnsi="Calibri" w:cs="Arial"/>
          <w:bCs/>
          <w:color w:val="000000"/>
          <w:sz w:val="22"/>
          <w:szCs w:val="22"/>
          <w:lang w:val="en-GB"/>
        </w:rPr>
        <w:t xml:space="preserve"> has a policy meeting coming up which will discuss an electric vehicle strategy.</w:t>
      </w:r>
    </w:p>
    <w:p w14:paraId="6CEED200" w14:textId="4F0AE370" w:rsidR="00EE5E7F" w:rsidRDefault="00EE5E7F" w:rsidP="00143274">
      <w:pPr>
        <w:pStyle w:val="BodyText2"/>
        <w:numPr>
          <w:ilvl w:val="0"/>
          <w:numId w:val="5"/>
        </w:numPr>
        <w:tabs>
          <w:tab w:val="left" w:pos="709"/>
        </w:tabs>
        <w:spacing w:after="0"/>
        <w:jc w:val="both"/>
        <w:rPr>
          <w:rFonts w:ascii="Calibri" w:hAnsi="Calibri" w:cs="Arial"/>
          <w:bCs/>
          <w:color w:val="000000"/>
          <w:sz w:val="22"/>
          <w:szCs w:val="22"/>
          <w:lang w:val="en-GB"/>
        </w:rPr>
      </w:pPr>
      <w:r>
        <w:rPr>
          <w:rFonts w:ascii="Calibri" w:hAnsi="Calibri" w:cs="Arial"/>
          <w:bCs/>
          <w:color w:val="000000"/>
          <w:sz w:val="22"/>
          <w:szCs w:val="22"/>
          <w:lang w:val="en-GB"/>
        </w:rPr>
        <w:t>Grants for 2021/22 are being refreshed but are on hold until the 10</w:t>
      </w:r>
      <w:r w:rsidRPr="00EE5E7F">
        <w:rPr>
          <w:rFonts w:ascii="Calibri" w:hAnsi="Calibri" w:cs="Arial"/>
          <w:bCs/>
          <w:color w:val="000000"/>
          <w:sz w:val="22"/>
          <w:szCs w:val="22"/>
          <w:vertAlign w:val="superscript"/>
          <w:lang w:val="en-GB"/>
        </w:rPr>
        <w:t>th</w:t>
      </w:r>
      <w:r>
        <w:rPr>
          <w:rFonts w:ascii="Calibri" w:hAnsi="Calibri" w:cs="Arial"/>
          <w:bCs/>
          <w:color w:val="000000"/>
          <w:sz w:val="22"/>
          <w:szCs w:val="22"/>
          <w:lang w:val="en-GB"/>
        </w:rPr>
        <w:t xml:space="preserve"> of May following elections.</w:t>
      </w:r>
    </w:p>
    <w:p w14:paraId="6FC40C69" w14:textId="72A0A4F6" w:rsidR="00EE5E7F" w:rsidRDefault="00EE5E7F" w:rsidP="00143274">
      <w:pPr>
        <w:pStyle w:val="BodyText2"/>
        <w:numPr>
          <w:ilvl w:val="0"/>
          <w:numId w:val="5"/>
        </w:numPr>
        <w:tabs>
          <w:tab w:val="left" w:pos="709"/>
        </w:tabs>
        <w:spacing w:after="0"/>
        <w:jc w:val="both"/>
        <w:rPr>
          <w:rFonts w:ascii="Calibri" w:hAnsi="Calibri" w:cs="Arial"/>
          <w:bCs/>
          <w:color w:val="000000"/>
          <w:sz w:val="22"/>
          <w:szCs w:val="22"/>
          <w:lang w:val="en-GB"/>
        </w:rPr>
      </w:pPr>
      <w:r>
        <w:rPr>
          <w:rFonts w:ascii="Calibri" w:hAnsi="Calibri" w:cs="Arial"/>
          <w:bCs/>
          <w:color w:val="000000"/>
          <w:sz w:val="22"/>
          <w:szCs w:val="22"/>
          <w:lang w:val="en-GB"/>
        </w:rPr>
        <w:t xml:space="preserve">Businesses </w:t>
      </w:r>
      <w:r w:rsidR="008E1D6E">
        <w:rPr>
          <w:rFonts w:ascii="Calibri" w:hAnsi="Calibri" w:cs="Arial"/>
          <w:bCs/>
          <w:color w:val="000000"/>
          <w:sz w:val="22"/>
          <w:szCs w:val="22"/>
          <w:lang w:val="en-GB"/>
        </w:rPr>
        <w:t>i</w:t>
      </w:r>
      <w:r>
        <w:rPr>
          <w:rFonts w:ascii="Calibri" w:hAnsi="Calibri" w:cs="Arial"/>
          <w:bCs/>
          <w:color w:val="000000"/>
          <w:sz w:val="22"/>
          <w:szCs w:val="22"/>
          <w:lang w:val="en-GB"/>
        </w:rPr>
        <w:t>n the parish may be interested in</w:t>
      </w:r>
      <w:r w:rsidR="00936D2A">
        <w:rPr>
          <w:rFonts w:ascii="Calibri" w:hAnsi="Calibri" w:cs="Arial"/>
          <w:bCs/>
          <w:color w:val="000000"/>
          <w:sz w:val="22"/>
          <w:szCs w:val="22"/>
          <w:lang w:val="en-GB"/>
        </w:rPr>
        <w:t xml:space="preserve"> the governments restart grant </w:t>
      </w:r>
      <w:r w:rsidR="00026328">
        <w:rPr>
          <w:rFonts w:ascii="Calibri" w:hAnsi="Calibri" w:cs="Arial"/>
          <w:bCs/>
          <w:color w:val="000000"/>
          <w:sz w:val="22"/>
          <w:szCs w:val="22"/>
          <w:lang w:val="en-GB"/>
        </w:rPr>
        <w:t>scheme.</w:t>
      </w:r>
    </w:p>
    <w:p w14:paraId="44683887" w14:textId="5B1DFC7F" w:rsidR="008E1D6E" w:rsidRDefault="000B2B53" w:rsidP="008E1D6E">
      <w:pPr>
        <w:pStyle w:val="BodyText2"/>
        <w:tabs>
          <w:tab w:val="left" w:pos="709"/>
        </w:tabs>
        <w:spacing w:after="0"/>
        <w:ind w:left="1440"/>
        <w:jc w:val="both"/>
        <w:rPr>
          <w:rFonts w:ascii="Calibri" w:hAnsi="Calibri" w:cs="Arial"/>
          <w:bCs/>
          <w:color w:val="000000"/>
          <w:sz w:val="22"/>
          <w:szCs w:val="22"/>
          <w:lang w:val="en-GB"/>
        </w:rPr>
      </w:pPr>
      <w:hyperlink r:id="rId8" w:history="1">
        <w:r w:rsidR="008E1D6E" w:rsidRPr="00857895">
          <w:rPr>
            <w:rStyle w:val="Hyperlink"/>
            <w:rFonts w:ascii="Calibri" w:hAnsi="Calibri" w:cs="Arial"/>
            <w:bCs/>
            <w:sz w:val="22"/>
            <w:szCs w:val="22"/>
            <w:lang w:val="en-GB"/>
          </w:rPr>
          <w:t>https://news.canterbury.gov.uk/news/article/221/applications-for-restart-grant-scheme-open</w:t>
        </w:r>
      </w:hyperlink>
      <w:r w:rsidR="008E1D6E">
        <w:rPr>
          <w:rFonts w:ascii="Calibri" w:hAnsi="Calibri" w:cs="Arial"/>
          <w:bCs/>
          <w:color w:val="000000"/>
          <w:sz w:val="22"/>
          <w:szCs w:val="22"/>
          <w:lang w:val="en-GB"/>
        </w:rPr>
        <w:t xml:space="preserve">. </w:t>
      </w:r>
    </w:p>
    <w:p w14:paraId="380AD1D2" w14:textId="217CCBED" w:rsidR="008E1D6E" w:rsidRDefault="008E1D6E" w:rsidP="00143274">
      <w:pPr>
        <w:pStyle w:val="BodyText2"/>
        <w:numPr>
          <w:ilvl w:val="0"/>
          <w:numId w:val="5"/>
        </w:numPr>
        <w:tabs>
          <w:tab w:val="left" w:pos="709"/>
        </w:tabs>
        <w:spacing w:after="0"/>
        <w:jc w:val="both"/>
        <w:rPr>
          <w:rFonts w:ascii="Calibri" w:hAnsi="Calibri" w:cs="Arial"/>
          <w:bCs/>
          <w:color w:val="000000"/>
          <w:sz w:val="22"/>
          <w:szCs w:val="22"/>
          <w:lang w:val="en-GB"/>
        </w:rPr>
      </w:pPr>
      <w:r>
        <w:rPr>
          <w:rFonts w:ascii="Calibri" w:hAnsi="Calibri" w:cs="Arial"/>
          <w:bCs/>
          <w:color w:val="000000"/>
          <w:sz w:val="22"/>
          <w:szCs w:val="22"/>
          <w:lang w:val="en-GB"/>
        </w:rPr>
        <w:t>There is a CCC Pollinator Workshop which in due course will produce a pollinator action plan.</w:t>
      </w:r>
    </w:p>
    <w:p w14:paraId="5B835E38" w14:textId="409054CC" w:rsidR="00A64BD1" w:rsidRPr="004053DA" w:rsidRDefault="004053DA" w:rsidP="004053DA">
      <w:pPr>
        <w:pStyle w:val="BodyText2"/>
        <w:tabs>
          <w:tab w:val="left" w:pos="709"/>
        </w:tabs>
        <w:spacing w:after="0"/>
        <w:jc w:val="both"/>
        <w:rPr>
          <w:rFonts w:ascii="Calibri" w:hAnsi="Calibri" w:cs="Arial"/>
          <w:bCs/>
          <w:color w:val="000000"/>
          <w:sz w:val="22"/>
          <w:szCs w:val="22"/>
          <w:lang w:val="en-GB"/>
        </w:rPr>
      </w:pPr>
      <w:r>
        <w:rPr>
          <w:rFonts w:ascii="Calibri" w:hAnsi="Calibri" w:cs="Arial"/>
          <w:bCs/>
          <w:color w:val="000000"/>
          <w:sz w:val="22"/>
          <w:szCs w:val="22"/>
          <w:lang w:val="en-GB"/>
        </w:rPr>
        <w:t xml:space="preserve">Both reports will be posted in the News section pf the WPC website.                                </w:t>
      </w:r>
      <w:r w:rsidR="002B224C" w:rsidRPr="004053DA">
        <w:rPr>
          <w:rFonts w:asciiTheme="minorHAnsi" w:eastAsia="Arial" w:hAnsiTheme="minorHAnsi" w:cstheme="minorHAnsi"/>
          <w:b/>
          <w:bCs/>
          <w:color w:val="000000"/>
        </w:rPr>
        <w:t>Action: Clerk</w:t>
      </w:r>
    </w:p>
    <w:p w14:paraId="4CAB9023" w14:textId="77777777" w:rsidR="00A64BD1" w:rsidRDefault="00A64BD1" w:rsidP="00A64BD1">
      <w:pPr>
        <w:suppressAutoHyphens/>
        <w:spacing w:after="0" w:line="240" w:lineRule="auto"/>
        <w:ind w:right="-24"/>
        <w:jc w:val="both"/>
        <w:rPr>
          <w:rFonts w:asciiTheme="minorHAnsi" w:eastAsia="Arial" w:hAnsiTheme="minorHAnsi" w:cstheme="minorHAnsi"/>
          <w:color w:val="000000"/>
          <w:lang w:eastAsia="zh-CN"/>
        </w:rPr>
      </w:pPr>
    </w:p>
    <w:p w14:paraId="10A18A73" w14:textId="68EDD2E4" w:rsidR="00E82849" w:rsidRPr="00A64BD1" w:rsidRDefault="00B60779" w:rsidP="00A64BD1">
      <w:pPr>
        <w:suppressAutoHyphens/>
        <w:spacing w:after="0" w:line="240" w:lineRule="auto"/>
        <w:ind w:right="-24"/>
        <w:jc w:val="both"/>
        <w:rPr>
          <w:rFonts w:ascii="Calibri" w:eastAsia="Arial" w:hAnsi="Calibri"/>
          <w:b/>
          <w:bCs/>
          <w:color w:val="000000"/>
          <w:lang w:eastAsia="zh-CN"/>
        </w:rPr>
      </w:pPr>
      <w:r w:rsidRPr="00A64BD1">
        <w:rPr>
          <w:rFonts w:ascii="Calibri" w:eastAsia="Times New Roman" w:hAnsi="Calibri"/>
          <w:b/>
          <w:color w:val="000000"/>
          <w:lang w:eastAsia="zh-CN"/>
        </w:rPr>
        <w:t>2</w:t>
      </w:r>
      <w:r w:rsidR="004053DA">
        <w:rPr>
          <w:rFonts w:ascii="Calibri" w:eastAsia="Times New Roman" w:hAnsi="Calibri"/>
          <w:b/>
          <w:color w:val="000000"/>
          <w:lang w:eastAsia="zh-CN"/>
        </w:rPr>
        <w:t>1</w:t>
      </w:r>
      <w:r w:rsidRPr="00A64BD1">
        <w:rPr>
          <w:rFonts w:ascii="Calibri" w:eastAsia="Times New Roman" w:hAnsi="Calibri"/>
          <w:b/>
          <w:color w:val="000000"/>
          <w:lang w:eastAsia="zh-CN"/>
        </w:rPr>
        <w:t>/2</w:t>
      </w:r>
      <w:r w:rsidR="004053DA">
        <w:rPr>
          <w:rFonts w:ascii="Calibri" w:eastAsia="Times New Roman" w:hAnsi="Calibri"/>
          <w:b/>
          <w:color w:val="000000"/>
          <w:lang w:eastAsia="zh-CN"/>
        </w:rPr>
        <w:t>2</w:t>
      </w:r>
      <w:r w:rsidR="00005D9D" w:rsidRPr="00A64BD1">
        <w:rPr>
          <w:rFonts w:ascii="Calibri" w:eastAsia="Times New Roman" w:hAnsi="Calibri"/>
          <w:b/>
          <w:color w:val="000000"/>
          <w:lang w:eastAsia="zh-CN"/>
        </w:rPr>
        <w:t>.0</w:t>
      </w:r>
      <w:r w:rsidR="004053DA">
        <w:rPr>
          <w:rFonts w:ascii="Calibri" w:eastAsia="Times New Roman" w:hAnsi="Calibri"/>
          <w:b/>
          <w:color w:val="000000"/>
          <w:lang w:eastAsia="zh-CN"/>
        </w:rPr>
        <w:t>06</w:t>
      </w:r>
      <w:r w:rsidR="000507CF" w:rsidRPr="00A64BD1">
        <w:rPr>
          <w:rFonts w:ascii="Calibri" w:eastAsia="Times New Roman" w:hAnsi="Calibri"/>
          <w:b/>
          <w:color w:val="000000"/>
          <w:lang w:eastAsia="zh-CN"/>
        </w:rPr>
        <w:t>.</w:t>
      </w:r>
      <w:r w:rsidR="00E82849" w:rsidRPr="00A64BD1">
        <w:rPr>
          <w:rFonts w:ascii="Calibri" w:eastAsia="Times New Roman" w:hAnsi="Calibri"/>
          <w:b/>
          <w:color w:val="000000"/>
          <w:lang w:eastAsia="zh-CN"/>
        </w:rPr>
        <w:t xml:space="preserve"> </w:t>
      </w:r>
      <w:r w:rsidR="00E82849" w:rsidRPr="00A64BD1">
        <w:rPr>
          <w:rFonts w:ascii="Calibri" w:eastAsia="Times New Roman" w:hAnsi="Calibri"/>
          <w:b/>
          <w:color w:val="000000"/>
          <w:lang w:val="x-none" w:eastAsia="zh-CN"/>
        </w:rPr>
        <w:t>Financial Matters:</w:t>
      </w:r>
    </w:p>
    <w:p w14:paraId="5CF65E9F" w14:textId="450DB7FE" w:rsidR="00005D9D" w:rsidRPr="00D021DC" w:rsidRDefault="004053DA" w:rsidP="00143274">
      <w:pPr>
        <w:pStyle w:val="ListParagraph"/>
        <w:numPr>
          <w:ilvl w:val="0"/>
          <w:numId w:val="2"/>
        </w:numPr>
        <w:suppressAutoHyphens/>
        <w:overflowPunct w:val="0"/>
        <w:spacing w:after="0" w:line="276" w:lineRule="auto"/>
        <w:ind w:left="709" w:hanging="283"/>
        <w:jc w:val="both"/>
        <w:rPr>
          <w:rFonts w:ascii="Calibri" w:eastAsia="Times New Roman" w:hAnsi="Calibri"/>
          <w:b/>
          <w:color w:val="000000"/>
          <w:lang w:eastAsia="zh-CN"/>
        </w:rPr>
      </w:pPr>
      <w:r>
        <w:rPr>
          <w:rFonts w:ascii="Calibri" w:eastAsia="Times New Roman" w:hAnsi="Calibri"/>
          <w:b/>
          <w:color w:val="000000"/>
          <w:lang w:eastAsia="zh-CN"/>
        </w:rPr>
        <w:t xml:space="preserve">Annual Accounts: </w:t>
      </w:r>
      <w:r w:rsidRPr="004053DA">
        <w:rPr>
          <w:rFonts w:ascii="Calibri" w:eastAsia="Times New Roman" w:hAnsi="Calibri"/>
          <w:bCs/>
          <w:color w:val="000000"/>
          <w:lang w:eastAsia="zh-CN"/>
        </w:rPr>
        <w:t>A summary of the Accounts</w:t>
      </w:r>
      <w:r w:rsidR="00D021DC">
        <w:rPr>
          <w:rFonts w:ascii="Calibri" w:eastAsia="Times New Roman" w:hAnsi="Calibri"/>
          <w:bCs/>
          <w:color w:val="000000"/>
          <w:lang w:eastAsia="zh-CN"/>
        </w:rPr>
        <w:t xml:space="preserve"> had been previously circulated to Members comprising of a 2020/21 Cashbook</w:t>
      </w:r>
      <w:r w:rsidR="00CE3E29">
        <w:rPr>
          <w:rFonts w:ascii="Calibri" w:eastAsia="Times New Roman" w:hAnsi="Calibri"/>
          <w:bCs/>
          <w:color w:val="000000"/>
          <w:lang w:eastAsia="zh-CN"/>
        </w:rPr>
        <w:t>,</w:t>
      </w:r>
      <w:r w:rsidR="00D021DC">
        <w:rPr>
          <w:rFonts w:ascii="Calibri" w:eastAsia="Times New Roman" w:hAnsi="Calibri"/>
          <w:bCs/>
          <w:color w:val="000000"/>
          <w:lang w:eastAsia="zh-CN"/>
        </w:rPr>
        <w:t xml:space="preserve"> a comparison of income and expenditure against budget</w:t>
      </w:r>
      <w:r w:rsidR="00CE3E29">
        <w:rPr>
          <w:rFonts w:ascii="Calibri" w:eastAsia="Times New Roman" w:hAnsi="Calibri"/>
          <w:bCs/>
          <w:color w:val="000000"/>
          <w:lang w:eastAsia="zh-CN"/>
        </w:rPr>
        <w:t>, and a report</w:t>
      </w:r>
      <w:r w:rsidR="00701FC6">
        <w:rPr>
          <w:rFonts w:ascii="Calibri" w:eastAsia="Times New Roman" w:hAnsi="Calibri"/>
          <w:bCs/>
          <w:color w:val="000000"/>
          <w:lang w:eastAsia="zh-CN"/>
        </w:rPr>
        <w:t xml:space="preserve"> on governance arrangements.</w:t>
      </w:r>
    </w:p>
    <w:p w14:paraId="1BD26CEE" w14:textId="4F419822" w:rsidR="00D021DC" w:rsidRDefault="00D021DC" w:rsidP="00D021DC">
      <w:pPr>
        <w:pStyle w:val="ListParagraph"/>
        <w:suppressAutoHyphens/>
        <w:overflowPunct w:val="0"/>
        <w:spacing w:after="0" w:line="276" w:lineRule="auto"/>
        <w:ind w:left="709"/>
        <w:jc w:val="both"/>
        <w:rPr>
          <w:rFonts w:ascii="Calibri" w:eastAsia="Times New Roman" w:hAnsi="Calibri"/>
          <w:bCs/>
          <w:color w:val="000000"/>
          <w:lang w:eastAsia="zh-CN"/>
        </w:rPr>
      </w:pPr>
      <w:r>
        <w:rPr>
          <w:rFonts w:ascii="Calibri" w:eastAsia="Times New Roman" w:hAnsi="Calibri"/>
          <w:b/>
          <w:color w:val="000000"/>
          <w:lang w:eastAsia="zh-CN"/>
        </w:rPr>
        <w:t>Cashbook:</w:t>
      </w:r>
      <w:r w:rsidR="00F42E65">
        <w:rPr>
          <w:rFonts w:ascii="Calibri" w:eastAsia="Times New Roman" w:hAnsi="Calibri"/>
          <w:b/>
          <w:color w:val="000000"/>
          <w:lang w:eastAsia="zh-CN"/>
        </w:rPr>
        <w:t xml:space="preserve"> </w:t>
      </w:r>
      <w:r w:rsidR="00F42E65" w:rsidRPr="00F42E65">
        <w:rPr>
          <w:rFonts w:ascii="Calibri" w:eastAsia="Times New Roman" w:hAnsi="Calibri"/>
          <w:bCs/>
          <w:color w:val="000000"/>
          <w:lang w:eastAsia="zh-CN"/>
        </w:rPr>
        <w:t>A detailed</w:t>
      </w:r>
      <w:r w:rsidR="00F42E65">
        <w:rPr>
          <w:rFonts w:ascii="Calibri" w:eastAsia="Times New Roman" w:hAnsi="Calibri"/>
          <w:b/>
          <w:color w:val="000000"/>
          <w:lang w:eastAsia="zh-CN"/>
        </w:rPr>
        <w:t xml:space="preserve"> </w:t>
      </w:r>
      <w:r w:rsidR="00F42E65" w:rsidRPr="00F42E65">
        <w:rPr>
          <w:rFonts w:ascii="Calibri" w:eastAsia="Times New Roman" w:hAnsi="Calibri"/>
          <w:bCs/>
          <w:color w:val="000000"/>
          <w:lang w:eastAsia="zh-CN"/>
        </w:rPr>
        <w:t>report of the 31 receipts and payment transactions</w:t>
      </w:r>
      <w:r w:rsidR="00F42E65">
        <w:rPr>
          <w:rFonts w:ascii="Calibri" w:eastAsia="Times New Roman" w:hAnsi="Calibri"/>
          <w:bCs/>
          <w:color w:val="000000"/>
          <w:lang w:eastAsia="zh-CN"/>
        </w:rPr>
        <w:t xml:space="preserve"> was discussed and clarification given on the purpose of split transactions. The veracity o</w:t>
      </w:r>
      <w:r w:rsidR="00891D2F">
        <w:rPr>
          <w:rFonts w:ascii="Calibri" w:eastAsia="Times New Roman" w:hAnsi="Calibri"/>
          <w:bCs/>
          <w:color w:val="000000"/>
          <w:lang w:eastAsia="zh-CN"/>
        </w:rPr>
        <w:t xml:space="preserve">f the £150 payment ref:20/21:19 was questioned leading to debate about making such payments in the absence of an agreed policy. Following discussion Members unanimously </w:t>
      </w:r>
      <w:r w:rsidR="00891D2F" w:rsidRPr="00C14947">
        <w:rPr>
          <w:rFonts w:ascii="Calibri" w:eastAsia="Times New Roman" w:hAnsi="Calibri"/>
          <w:b/>
          <w:color w:val="000000"/>
          <w:lang w:eastAsia="zh-CN"/>
        </w:rPr>
        <w:t>resolved</w:t>
      </w:r>
      <w:r w:rsidR="00891D2F">
        <w:rPr>
          <w:rFonts w:ascii="Calibri" w:eastAsia="Times New Roman" w:hAnsi="Calibri"/>
          <w:bCs/>
          <w:color w:val="000000"/>
          <w:lang w:eastAsia="zh-CN"/>
        </w:rPr>
        <w:t xml:space="preserve"> to approve the re</w:t>
      </w:r>
      <w:r w:rsidR="00C14947">
        <w:rPr>
          <w:rFonts w:ascii="Calibri" w:eastAsia="Times New Roman" w:hAnsi="Calibri"/>
          <w:bCs/>
          <w:color w:val="000000"/>
          <w:lang w:eastAsia="zh-CN"/>
        </w:rPr>
        <w:t>port.</w:t>
      </w:r>
    </w:p>
    <w:p w14:paraId="22762C84" w14:textId="4208866D" w:rsidR="00C14947" w:rsidRPr="00C14947" w:rsidRDefault="00C14947" w:rsidP="00D021DC">
      <w:pPr>
        <w:pStyle w:val="ListParagraph"/>
        <w:suppressAutoHyphens/>
        <w:overflowPunct w:val="0"/>
        <w:spacing w:after="0" w:line="276" w:lineRule="auto"/>
        <w:ind w:left="709"/>
        <w:jc w:val="both"/>
        <w:rPr>
          <w:rFonts w:ascii="Calibri" w:eastAsia="Times New Roman" w:hAnsi="Calibri"/>
          <w:bCs/>
          <w:color w:val="0070C0"/>
          <w:lang w:eastAsia="zh-CN"/>
        </w:rPr>
      </w:pPr>
      <w:r>
        <w:rPr>
          <w:rFonts w:ascii="Calibri" w:eastAsia="Times New Roman" w:hAnsi="Calibri"/>
          <w:b/>
          <w:color w:val="0070C0"/>
          <w:lang w:eastAsia="zh-CN"/>
        </w:rPr>
        <w:t>NB: Following the meeting the audit trail for payment ref:20/21:19 was rechecked</w:t>
      </w:r>
      <w:r w:rsidR="0085141B">
        <w:rPr>
          <w:rFonts w:ascii="Calibri" w:eastAsia="Times New Roman" w:hAnsi="Calibri"/>
          <w:b/>
          <w:color w:val="0070C0"/>
          <w:lang w:eastAsia="zh-CN"/>
        </w:rPr>
        <w:t xml:space="preserve">. The payment was made under agreed delegated powers to the </w:t>
      </w:r>
      <w:r w:rsidR="00531676">
        <w:rPr>
          <w:rFonts w:ascii="Calibri" w:eastAsia="Times New Roman" w:hAnsi="Calibri"/>
          <w:b/>
          <w:color w:val="0070C0"/>
          <w:lang w:eastAsia="zh-CN"/>
        </w:rPr>
        <w:t>Clerk/</w:t>
      </w:r>
      <w:r w:rsidR="0085141B">
        <w:rPr>
          <w:rFonts w:ascii="Calibri" w:eastAsia="Times New Roman" w:hAnsi="Calibri"/>
          <w:b/>
          <w:color w:val="0070C0"/>
          <w:lang w:eastAsia="zh-CN"/>
        </w:rPr>
        <w:t>RFO and therefore is deemed correct. (RFO)</w:t>
      </w:r>
    </w:p>
    <w:p w14:paraId="410A7804" w14:textId="48E708A0" w:rsidR="00C14947" w:rsidRDefault="00C14947" w:rsidP="00D021DC">
      <w:pPr>
        <w:pStyle w:val="ListParagraph"/>
        <w:suppressAutoHyphens/>
        <w:overflowPunct w:val="0"/>
        <w:spacing w:after="0" w:line="276" w:lineRule="auto"/>
        <w:ind w:left="709"/>
        <w:jc w:val="both"/>
        <w:rPr>
          <w:rFonts w:ascii="Calibri" w:eastAsia="Times New Roman" w:hAnsi="Calibri"/>
          <w:bCs/>
          <w:color w:val="000000"/>
          <w:lang w:eastAsia="zh-CN"/>
        </w:rPr>
      </w:pPr>
      <w:r>
        <w:rPr>
          <w:rFonts w:ascii="Calibri" w:eastAsia="Times New Roman" w:hAnsi="Calibri"/>
          <w:b/>
          <w:color w:val="000000"/>
          <w:lang w:eastAsia="zh-CN"/>
        </w:rPr>
        <w:t>Comparison of Income and Expenditure against Budget</w:t>
      </w:r>
      <w:r w:rsidR="009B3D5E">
        <w:rPr>
          <w:rFonts w:ascii="Calibri" w:eastAsia="Times New Roman" w:hAnsi="Calibri"/>
          <w:b/>
          <w:color w:val="000000"/>
          <w:lang w:eastAsia="zh-CN"/>
        </w:rPr>
        <w:t xml:space="preserve">: </w:t>
      </w:r>
      <w:r w:rsidR="009B3D5E">
        <w:rPr>
          <w:rFonts w:ascii="Calibri" w:eastAsia="Times New Roman" w:hAnsi="Calibri"/>
          <w:bCs/>
          <w:color w:val="000000"/>
          <w:lang w:eastAsia="zh-CN"/>
        </w:rPr>
        <w:t xml:space="preserve">Members considered the report which indicated that the actual </w:t>
      </w:r>
      <w:r w:rsidR="00B10508">
        <w:rPr>
          <w:rFonts w:ascii="Calibri" w:eastAsia="Times New Roman" w:hAnsi="Calibri"/>
          <w:bCs/>
          <w:color w:val="000000"/>
          <w:lang w:eastAsia="zh-CN"/>
        </w:rPr>
        <w:t>receipts</w:t>
      </w:r>
      <w:r w:rsidR="009B3D5E">
        <w:rPr>
          <w:rFonts w:ascii="Calibri" w:eastAsia="Times New Roman" w:hAnsi="Calibri"/>
          <w:bCs/>
          <w:color w:val="000000"/>
          <w:lang w:eastAsia="zh-CN"/>
        </w:rPr>
        <w:t xml:space="preserve"> </w:t>
      </w:r>
      <w:r w:rsidR="00B10508">
        <w:rPr>
          <w:rFonts w:ascii="Calibri" w:eastAsia="Times New Roman" w:hAnsi="Calibri"/>
          <w:bCs/>
          <w:color w:val="000000"/>
          <w:lang w:eastAsia="zh-CN"/>
        </w:rPr>
        <w:t>were £1,347 more than predicted, and payments £464 were slightly less</w:t>
      </w:r>
      <w:r w:rsidR="00295530">
        <w:rPr>
          <w:rFonts w:ascii="Calibri" w:eastAsia="Times New Roman" w:hAnsi="Calibri"/>
          <w:bCs/>
          <w:color w:val="000000"/>
          <w:lang w:eastAsia="zh-CN"/>
        </w:rPr>
        <w:t>, with an actual balance of £1,2378.89, £1,812 more than predicted. The Chairman queried the comment ‘No pay increase’ against the clerk’s salary</w:t>
      </w:r>
      <w:r w:rsidR="00312806">
        <w:rPr>
          <w:rFonts w:ascii="Calibri" w:eastAsia="Times New Roman" w:hAnsi="Calibri"/>
          <w:bCs/>
          <w:color w:val="000000"/>
          <w:lang w:eastAsia="zh-CN"/>
        </w:rPr>
        <w:t xml:space="preserve"> and was reassured that this related to national pay scales. Members unanimously </w:t>
      </w:r>
      <w:r w:rsidR="00312806" w:rsidRPr="00312806">
        <w:rPr>
          <w:rFonts w:ascii="Calibri" w:eastAsia="Times New Roman" w:hAnsi="Calibri"/>
          <w:b/>
          <w:color w:val="000000"/>
          <w:lang w:eastAsia="zh-CN"/>
        </w:rPr>
        <w:t>resolved</w:t>
      </w:r>
      <w:r w:rsidR="00312806">
        <w:rPr>
          <w:rFonts w:ascii="Calibri" w:eastAsia="Times New Roman" w:hAnsi="Calibri"/>
          <w:bCs/>
          <w:color w:val="000000"/>
          <w:lang w:eastAsia="zh-CN"/>
        </w:rPr>
        <w:t xml:space="preserve"> to approve the report.</w:t>
      </w:r>
    </w:p>
    <w:p w14:paraId="042B8E4D" w14:textId="5D37A3BF" w:rsidR="00701FC6" w:rsidRPr="00701FC6" w:rsidRDefault="00CE3E29" w:rsidP="00701FC6">
      <w:pPr>
        <w:pStyle w:val="ListParagraph"/>
        <w:suppressAutoHyphens/>
        <w:overflowPunct w:val="0"/>
        <w:spacing w:after="0" w:line="276" w:lineRule="auto"/>
        <w:ind w:left="709"/>
        <w:jc w:val="both"/>
        <w:rPr>
          <w:rFonts w:ascii="Calibri" w:eastAsia="Times New Roman" w:hAnsi="Calibri"/>
          <w:bCs/>
          <w:color w:val="000000"/>
          <w:lang w:eastAsia="zh-CN"/>
        </w:rPr>
      </w:pPr>
      <w:r w:rsidRPr="00CE3E29">
        <w:rPr>
          <w:rFonts w:ascii="Calibri" w:eastAsia="Times New Roman" w:hAnsi="Calibri"/>
          <w:bCs/>
          <w:color w:val="000000"/>
          <w:lang w:eastAsia="zh-CN"/>
        </w:rPr>
        <w:t>A</w:t>
      </w:r>
      <w:r>
        <w:rPr>
          <w:rFonts w:ascii="Calibri" w:eastAsia="Times New Roman" w:hAnsi="Calibri"/>
          <w:b/>
          <w:color w:val="000000"/>
          <w:lang w:eastAsia="zh-CN"/>
        </w:rPr>
        <w:t xml:space="preserve"> </w:t>
      </w:r>
      <w:r w:rsidRPr="00CE3E29">
        <w:rPr>
          <w:rFonts w:ascii="Calibri" w:eastAsia="Times New Roman" w:hAnsi="Calibri"/>
          <w:b/>
          <w:color w:val="000000"/>
          <w:lang w:eastAsia="zh-CN"/>
        </w:rPr>
        <w:t>Report on 2020 – 2021 Governance Arrangements</w:t>
      </w:r>
      <w:r>
        <w:rPr>
          <w:rFonts w:ascii="Calibri" w:eastAsia="Times New Roman" w:hAnsi="Calibri"/>
          <w:b/>
          <w:color w:val="000000"/>
          <w:lang w:eastAsia="zh-CN"/>
        </w:rPr>
        <w:t xml:space="preserve"> </w:t>
      </w:r>
      <w:r w:rsidRPr="00CE3E29">
        <w:rPr>
          <w:rFonts w:ascii="Calibri" w:eastAsia="Times New Roman" w:hAnsi="Calibri"/>
          <w:bCs/>
          <w:color w:val="000000"/>
          <w:lang w:eastAsia="zh-CN"/>
        </w:rPr>
        <w:t>had been sent to Members</w:t>
      </w:r>
      <w:r>
        <w:rPr>
          <w:rFonts w:ascii="Calibri" w:eastAsia="Times New Roman" w:hAnsi="Calibri"/>
          <w:bCs/>
          <w:color w:val="000000"/>
          <w:lang w:eastAsia="zh-CN"/>
        </w:rPr>
        <w:t xml:space="preserve"> prior to the meeting</w:t>
      </w:r>
      <w:r w:rsidR="00297C7D">
        <w:rPr>
          <w:rFonts w:ascii="Calibri" w:eastAsia="Times New Roman" w:hAnsi="Calibri"/>
          <w:bCs/>
          <w:color w:val="000000"/>
          <w:lang w:eastAsia="zh-CN"/>
        </w:rPr>
        <w:t>. This demonstrates that a sound system of internal control was in place as a reassurance to the Independent Auditor and as a precursor to preparations for the Annual Governance and Accountability Return</w:t>
      </w:r>
      <w:r w:rsidR="00C97D49">
        <w:rPr>
          <w:rFonts w:ascii="Calibri" w:eastAsia="Times New Roman" w:hAnsi="Calibri"/>
          <w:bCs/>
          <w:color w:val="000000"/>
          <w:lang w:eastAsia="zh-CN"/>
        </w:rPr>
        <w:t>. It was unanimously resolved to approve the report.</w:t>
      </w:r>
    </w:p>
    <w:p w14:paraId="5425AEAB" w14:textId="7FC923E4" w:rsidR="00312806" w:rsidRPr="009D6E43" w:rsidRDefault="00312806" w:rsidP="00143274">
      <w:pPr>
        <w:pStyle w:val="ListParagraph"/>
        <w:numPr>
          <w:ilvl w:val="0"/>
          <w:numId w:val="2"/>
        </w:numPr>
        <w:suppressAutoHyphens/>
        <w:overflowPunct w:val="0"/>
        <w:spacing w:after="0" w:line="276" w:lineRule="auto"/>
        <w:jc w:val="both"/>
        <w:rPr>
          <w:rFonts w:ascii="Calibri" w:eastAsia="Times New Roman" w:hAnsi="Calibri"/>
          <w:b/>
          <w:color w:val="000000"/>
          <w:lang w:eastAsia="zh-CN"/>
        </w:rPr>
      </w:pPr>
      <w:r w:rsidRPr="00701FC6">
        <w:rPr>
          <w:rFonts w:ascii="Calibri" w:eastAsia="Times New Roman" w:hAnsi="Calibri"/>
          <w:b/>
          <w:color w:val="000000"/>
          <w:lang w:eastAsia="zh-CN"/>
        </w:rPr>
        <w:t xml:space="preserve">Arrangements for the </w:t>
      </w:r>
      <w:r w:rsidR="00701FC6" w:rsidRPr="00701FC6">
        <w:rPr>
          <w:rFonts w:ascii="Calibri" w:eastAsia="Times New Roman" w:hAnsi="Calibri"/>
          <w:b/>
          <w:color w:val="000000"/>
          <w:lang w:eastAsia="zh-CN"/>
        </w:rPr>
        <w:t>Annual Governance and Accountability Return</w:t>
      </w:r>
      <w:r w:rsidR="00701FC6">
        <w:rPr>
          <w:rFonts w:ascii="Calibri" w:eastAsia="Times New Roman" w:hAnsi="Calibri"/>
          <w:b/>
          <w:color w:val="000000"/>
          <w:lang w:eastAsia="zh-CN"/>
        </w:rPr>
        <w:t xml:space="preserve">: </w:t>
      </w:r>
      <w:r w:rsidR="00701FC6">
        <w:rPr>
          <w:rFonts w:ascii="Calibri" w:eastAsia="Times New Roman" w:hAnsi="Calibri"/>
          <w:bCs/>
          <w:color w:val="000000"/>
          <w:lang w:eastAsia="zh-CN"/>
        </w:rPr>
        <w:t xml:space="preserve">A proposed </w:t>
      </w:r>
      <w:r w:rsidR="009D6E43">
        <w:rPr>
          <w:rFonts w:ascii="Calibri" w:eastAsia="Times New Roman" w:hAnsi="Calibri"/>
          <w:bCs/>
          <w:color w:val="000000"/>
          <w:lang w:eastAsia="zh-CN"/>
        </w:rPr>
        <w:t xml:space="preserve">timetable for completion of the Return was considered by Members. It was </w:t>
      </w:r>
      <w:r w:rsidR="009D6E43" w:rsidRPr="009D6E43">
        <w:rPr>
          <w:rFonts w:ascii="Calibri" w:eastAsia="Times New Roman" w:hAnsi="Calibri"/>
          <w:b/>
          <w:color w:val="000000"/>
          <w:lang w:eastAsia="zh-CN"/>
        </w:rPr>
        <w:t>resolved</w:t>
      </w:r>
      <w:r w:rsidR="009D6E43">
        <w:rPr>
          <w:rFonts w:ascii="Calibri" w:eastAsia="Times New Roman" w:hAnsi="Calibri"/>
          <w:bCs/>
          <w:color w:val="000000"/>
          <w:lang w:eastAsia="zh-CN"/>
        </w:rPr>
        <w:t xml:space="preserve"> to approve the programme.</w:t>
      </w:r>
    </w:p>
    <w:p w14:paraId="6427C6FD" w14:textId="34DC27CA" w:rsidR="00A64BD1" w:rsidRDefault="009D6E43" w:rsidP="00526097">
      <w:pPr>
        <w:suppressAutoHyphens/>
        <w:overflowPunct w:val="0"/>
        <w:spacing w:after="0" w:line="276"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The </w:t>
      </w:r>
      <w:r w:rsidR="00C319E5">
        <w:rPr>
          <w:rFonts w:ascii="Calibri" w:eastAsia="Times New Roman" w:hAnsi="Calibri"/>
          <w:bCs/>
          <w:color w:val="000000"/>
          <w:lang w:eastAsia="zh-CN"/>
        </w:rPr>
        <w:t xml:space="preserve">full version of the </w:t>
      </w:r>
      <w:r>
        <w:rPr>
          <w:rFonts w:ascii="Calibri" w:eastAsia="Times New Roman" w:hAnsi="Calibri"/>
          <w:bCs/>
          <w:color w:val="000000"/>
          <w:lang w:eastAsia="zh-CN"/>
        </w:rPr>
        <w:t>Accounts and</w:t>
      </w:r>
      <w:r w:rsidR="00C319E5">
        <w:rPr>
          <w:rFonts w:ascii="Calibri" w:eastAsia="Times New Roman" w:hAnsi="Calibri"/>
          <w:bCs/>
          <w:color w:val="000000"/>
          <w:lang w:eastAsia="zh-CN"/>
        </w:rPr>
        <w:t xml:space="preserve"> associated documents will be forwarded to the Internal Auditor for examination.                                                                                                       </w:t>
      </w:r>
      <w:r w:rsidR="00C319E5" w:rsidRPr="00C319E5">
        <w:rPr>
          <w:rFonts w:ascii="Calibri" w:eastAsia="Times New Roman" w:hAnsi="Calibri"/>
          <w:b/>
          <w:color w:val="000000"/>
          <w:lang w:eastAsia="zh-CN"/>
        </w:rPr>
        <w:t>Action: Clerk/RFO.</w:t>
      </w:r>
    </w:p>
    <w:p w14:paraId="7CEF2FD8" w14:textId="77777777" w:rsidR="00526097" w:rsidRPr="00526097" w:rsidRDefault="00526097" w:rsidP="00526097">
      <w:pPr>
        <w:suppressAutoHyphens/>
        <w:overflowPunct w:val="0"/>
        <w:spacing w:after="0" w:line="276" w:lineRule="auto"/>
        <w:jc w:val="both"/>
        <w:rPr>
          <w:rFonts w:ascii="Calibri" w:eastAsia="Times New Roman" w:hAnsi="Calibri"/>
          <w:bCs/>
          <w:color w:val="000000"/>
          <w:lang w:eastAsia="zh-CN"/>
        </w:rPr>
      </w:pPr>
    </w:p>
    <w:p w14:paraId="32E783AF" w14:textId="5184DF79" w:rsidR="00A64BD1" w:rsidRPr="00FA767B" w:rsidRDefault="00E82849" w:rsidP="00FA767B">
      <w:pPr>
        <w:pStyle w:val="ListParagraph"/>
        <w:numPr>
          <w:ilvl w:val="0"/>
          <w:numId w:val="2"/>
        </w:numPr>
        <w:tabs>
          <w:tab w:val="left" w:pos="709"/>
        </w:tabs>
        <w:suppressAutoHyphens/>
        <w:overflowPunct w:val="0"/>
        <w:spacing w:after="0" w:line="276" w:lineRule="auto"/>
        <w:ind w:hanging="654"/>
        <w:jc w:val="both"/>
        <w:rPr>
          <w:rFonts w:ascii="Calibri" w:eastAsia="Times New Roman" w:hAnsi="Calibri"/>
          <w:b/>
          <w:color w:val="000000"/>
          <w:lang w:eastAsia="zh-CN"/>
        </w:rPr>
      </w:pPr>
      <w:r w:rsidRPr="001F2329">
        <w:rPr>
          <w:rFonts w:ascii="Calibri" w:eastAsia="Times New Roman" w:hAnsi="Calibri"/>
          <w:b/>
          <w:color w:val="000000"/>
          <w:lang w:eastAsia="zh-CN"/>
        </w:rPr>
        <w:lastRenderedPageBreak/>
        <w:t>To authorise payments:</w:t>
      </w:r>
      <w:r w:rsidR="00761912">
        <w:rPr>
          <w:rFonts w:ascii="Calibri" w:eastAsia="Times New Roman" w:hAnsi="Calibri"/>
          <w:b/>
          <w:color w:val="000000"/>
          <w:lang w:eastAsia="zh-CN"/>
        </w:rPr>
        <w:t xml:space="preserve"> </w:t>
      </w:r>
      <w:r w:rsidRPr="00761912">
        <w:rPr>
          <w:rFonts w:ascii="Calibri" w:eastAsia="Times New Roman" w:hAnsi="Calibri"/>
          <w:color w:val="000000"/>
          <w:lang w:eastAsia="zh-CN"/>
        </w:rPr>
        <w:t>The Clerk</w:t>
      </w:r>
      <w:r w:rsidR="00854856" w:rsidRPr="00761912">
        <w:rPr>
          <w:rFonts w:ascii="Calibri" w:eastAsia="Times New Roman" w:hAnsi="Calibri"/>
          <w:color w:val="000000"/>
          <w:lang w:eastAsia="zh-CN"/>
        </w:rPr>
        <w:t>/RFO</w:t>
      </w:r>
      <w:r w:rsidRPr="00761912">
        <w:rPr>
          <w:rFonts w:ascii="Calibri" w:eastAsia="Times New Roman" w:hAnsi="Calibri"/>
          <w:color w:val="000000"/>
          <w:lang w:eastAsia="zh-CN"/>
        </w:rPr>
        <w:t xml:space="preserve"> presented a payments schedule for Member consideration:</w:t>
      </w:r>
    </w:p>
    <w:p w14:paraId="01666ECC" w14:textId="2FB1B316" w:rsidR="0066402F" w:rsidRPr="00283093" w:rsidRDefault="00311632" w:rsidP="00150308">
      <w:pPr>
        <w:tabs>
          <w:tab w:val="left" w:pos="1134"/>
        </w:tabs>
        <w:suppressAutoHyphens/>
        <w:overflowPunct w:val="0"/>
        <w:spacing w:after="0" w:line="276" w:lineRule="auto"/>
        <w:jc w:val="both"/>
        <w:rPr>
          <w:rFonts w:ascii="Calibri" w:eastAsia="Times New Roman" w:hAnsi="Calibri"/>
          <w:b/>
          <w:bCs/>
          <w:color w:val="000000"/>
          <w:lang w:eastAsia="zh-CN"/>
        </w:rPr>
      </w:pPr>
      <w:r>
        <w:rPr>
          <w:rFonts w:ascii="Calibri" w:eastAsia="Times New Roman" w:hAnsi="Calibri"/>
          <w:b/>
          <w:bCs/>
          <w:color w:val="000000"/>
          <w:lang w:eastAsia="zh-CN"/>
        </w:rPr>
        <w:t xml:space="preserve"> </w:t>
      </w:r>
      <w:r w:rsidR="00C42C51" w:rsidRPr="00C42C51">
        <w:rPr>
          <w:rFonts w:ascii="Calibri" w:eastAsia="Times New Roman" w:hAnsi="Calibri"/>
          <w:b/>
          <w:bCs/>
          <w:color w:val="000000"/>
          <w:lang w:eastAsia="zh-CN"/>
        </w:rPr>
        <w:t>Payments Schedule</w:t>
      </w:r>
      <w:r w:rsidR="00150308">
        <w:rPr>
          <w:rFonts w:ascii="Calibri" w:eastAsia="Times New Roman" w:hAnsi="Calibri"/>
          <w:b/>
          <w:bCs/>
          <w:color w:val="000000"/>
          <w:lang w:eastAsia="zh-CN"/>
        </w:rPr>
        <w:t xml:space="preserve"> 1</w:t>
      </w:r>
      <w:r w:rsidR="00150308" w:rsidRPr="00150308">
        <w:rPr>
          <w:rFonts w:ascii="Calibri" w:eastAsia="Times New Roman" w:hAnsi="Calibri"/>
          <w:b/>
          <w:bCs/>
          <w:color w:val="000000"/>
          <w:vertAlign w:val="superscript"/>
          <w:lang w:eastAsia="zh-CN"/>
        </w:rPr>
        <w:t>st</w:t>
      </w:r>
      <w:r w:rsidR="00150308">
        <w:rPr>
          <w:rFonts w:ascii="Calibri" w:eastAsia="Times New Roman" w:hAnsi="Calibri"/>
          <w:b/>
          <w:bCs/>
          <w:color w:val="000000"/>
          <w:lang w:eastAsia="zh-CN"/>
        </w:rPr>
        <w:t xml:space="preserve"> to 31</w:t>
      </w:r>
      <w:r w:rsidR="00150308" w:rsidRPr="00150308">
        <w:rPr>
          <w:rFonts w:ascii="Calibri" w:eastAsia="Times New Roman" w:hAnsi="Calibri"/>
          <w:b/>
          <w:bCs/>
          <w:color w:val="000000"/>
          <w:vertAlign w:val="superscript"/>
          <w:lang w:eastAsia="zh-CN"/>
        </w:rPr>
        <w:t>st</w:t>
      </w:r>
      <w:r w:rsidR="00150308">
        <w:rPr>
          <w:rFonts w:ascii="Calibri" w:eastAsia="Times New Roman" w:hAnsi="Calibri"/>
          <w:b/>
          <w:bCs/>
          <w:color w:val="000000"/>
          <w:lang w:eastAsia="zh-CN"/>
        </w:rPr>
        <w:t xml:space="preserve"> of March 2021                   </w:t>
      </w:r>
      <w:r w:rsidR="007E1078">
        <w:rPr>
          <w:rFonts w:ascii="Calibri" w:eastAsia="Times New Roman" w:hAnsi="Calibri"/>
          <w:b/>
          <w:bCs/>
          <w:color w:val="000000"/>
          <w:lang w:eastAsia="zh-CN"/>
        </w:rPr>
        <w:t xml:space="preserve">  </w:t>
      </w:r>
      <w:r w:rsidR="00150308">
        <w:rPr>
          <w:rFonts w:ascii="Calibri" w:eastAsia="Times New Roman" w:hAnsi="Calibri"/>
          <w:b/>
          <w:bCs/>
          <w:color w:val="000000"/>
          <w:lang w:eastAsia="zh-CN"/>
        </w:rPr>
        <w:t xml:space="preserve">  </w:t>
      </w:r>
      <w:r w:rsidR="00150308" w:rsidRPr="00150308">
        <w:rPr>
          <w:rFonts w:ascii="Calibri" w:eastAsia="Times New Roman" w:hAnsi="Calibri"/>
          <w:b/>
          <w:bCs/>
          <w:color w:val="000000"/>
          <w:lang w:eastAsia="zh-CN"/>
        </w:rPr>
        <w:t xml:space="preserve">Bank Balance at </w:t>
      </w:r>
      <w:r w:rsidR="00150308" w:rsidRPr="00150308">
        <w:rPr>
          <w:rFonts w:asciiTheme="minorHAnsi" w:hAnsiTheme="minorHAnsi" w:cstheme="minorHAnsi"/>
          <w:b/>
          <w:bCs/>
        </w:rPr>
        <w:t>01:04:2021 = £</w:t>
      </w:r>
      <w:r w:rsidR="007E1078">
        <w:rPr>
          <w:rFonts w:asciiTheme="minorHAnsi" w:hAnsiTheme="minorHAnsi" w:cstheme="minorHAnsi"/>
          <w:b/>
          <w:bCs/>
        </w:rPr>
        <w:t>12,378.89</w:t>
      </w:r>
      <w:r w:rsidR="0066402F" w:rsidRPr="00A265E8">
        <w:rPr>
          <w:rFonts w:asciiTheme="minorHAnsi" w:hAnsiTheme="minorHAnsi" w:cstheme="minorHAnsi"/>
          <w:b/>
          <w:bCs/>
          <w:sz w:val="24"/>
          <w:szCs w:val="24"/>
        </w:rPr>
        <w:t xml:space="preserve">  </w:t>
      </w:r>
    </w:p>
    <w:tbl>
      <w:tblPr>
        <w:tblStyle w:val="TableGrid"/>
        <w:tblW w:w="5000" w:type="pct"/>
        <w:tblLayout w:type="fixed"/>
        <w:tblLook w:val="04A0" w:firstRow="1" w:lastRow="0" w:firstColumn="1" w:lastColumn="0" w:noHBand="0" w:noVBand="1"/>
      </w:tblPr>
      <w:tblGrid>
        <w:gridCol w:w="1384"/>
        <w:gridCol w:w="1046"/>
        <w:gridCol w:w="1161"/>
        <w:gridCol w:w="1159"/>
        <w:gridCol w:w="1599"/>
        <w:gridCol w:w="1015"/>
        <w:gridCol w:w="871"/>
        <w:gridCol w:w="1007"/>
      </w:tblGrid>
      <w:tr w:rsidR="00284F83" w:rsidRPr="00C65F46" w14:paraId="24F807C5" w14:textId="77777777" w:rsidTr="00C3411D">
        <w:trPr>
          <w:trHeight w:val="487"/>
        </w:trPr>
        <w:tc>
          <w:tcPr>
            <w:tcW w:w="749" w:type="pct"/>
            <w:vMerge w:val="restart"/>
            <w:tcBorders>
              <w:top w:val="single" w:sz="4" w:space="0" w:color="auto"/>
              <w:left w:val="single" w:sz="4" w:space="0" w:color="auto"/>
              <w:right w:val="single" w:sz="4" w:space="0" w:color="auto"/>
            </w:tcBorders>
          </w:tcPr>
          <w:p w14:paraId="59E80C15"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 xml:space="preserve">Transaction </w:t>
            </w:r>
          </w:p>
          <w:p w14:paraId="3624624A"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Number</w:t>
            </w:r>
          </w:p>
        </w:tc>
        <w:tc>
          <w:tcPr>
            <w:tcW w:w="566" w:type="pct"/>
            <w:vMerge w:val="restart"/>
            <w:tcBorders>
              <w:top w:val="single" w:sz="4" w:space="0" w:color="auto"/>
              <w:left w:val="single" w:sz="4" w:space="0" w:color="auto"/>
              <w:right w:val="single" w:sz="4" w:space="0" w:color="auto"/>
            </w:tcBorders>
            <w:hideMark/>
          </w:tcPr>
          <w:p w14:paraId="2CDB7080"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Invoice</w:t>
            </w:r>
          </w:p>
          <w:p w14:paraId="79779A24"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Date</w:t>
            </w:r>
          </w:p>
          <w:p w14:paraId="7C614764" w14:textId="77777777" w:rsidR="00284F83" w:rsidRPr="00C65F46" w:rsidRDefault="00284F83" w:rsidP="00575F6C">
            <w:pPr>
              <w:jc w:val="both"/>
              <w:rPr>
                <w:rFonts w:asciiTheme="minorHAnsi" w:hAnsiTheme="minorHAnsi" w:cstheme="minorHAnsi"/>
                <w:b/>
              </w:rPr>
            </w:pPr>
          </w:p>
        </w:tc>
        <w:tc>
          <w:tcPr>
            <w:tcW w:w="628" w:type="pct"/>
            <w:vMerge w:val="restart"/>
            <w:tcBorders>
              <w:top w:val="single" w:sz="4" w:space="0" w:color="auto"/>
              <w:left w:val="single" w:sz="4" w:space="0" w:color="auto"/>
              <w:right w:val="single" w:sz="4" w:space="0" w:color="auto"/>
            </w:tcBorders>
          </w:tcPr>
          <w:p w14:paraId="3AFCD252" w14:textId="77777777" w:rsidR="00284F83" w:rsidRPr="00C65F46" w:rsidRDefault="00284F83" w:rsidP="00575F6C">
            <w:pPr>
              <w:spacing w:after="200" w:line="276" w:lineRule="auto"/>
              <w:jc w:val="both"/>
              <w:rPr>
                <w:rFonts w:asciiTheme="minorHAnsi" w:hAnsiTheme="minorHAnsi" w:cstheme="minorHAnsi"/>
                <w:b/>
              </w:rPr>
            </w:pPr>
            <w:r w:rsidRPr="00C65F46">
              <w:rPr>
                <w:rFonts w:asciiTheme="minorHAnsi" w:hAnsiTheme="minorHAnsi" w:cstheme="minorHAnsi"/>
                <w:b/>
              </w:rPr>
              <w:t>Invoice Number</w:t>
            </w:r>
          </w:p>
        </w:tc>
        <w:tc>
          <w:tcPr>
            <w:tcW w:w="627" w:type="pct"/>
            <w:vMerge w:val="restart"/>
            <w:tcBorders>
              <w:top w:val="single" w:sz="4" w:space="0" w:color="auto"/>
              <w:left w:val="single" w:sz="4" w:space="0" w:color="auto"/>
              <w:right w:val="single" w:sz="4" w:space="0" w:color="auto"/>
            </w:tcBorders>
          </w:tcPr>
          <w:p w14:paraId="101D6B89" w14:textId="77777777" w:rsidR="00284F83" w:rsidRPr="00C65F46" w:rsidRDefault="00284F83" w:rsidP="00575F6C">
            <w:pPr>
              <w:spacing w:after="200" w:line="276" w:lineRule="auto"/>
              <w:jc w:val="both"/>
              <w:rPr>
                <w:rFonts w:asciiTheme="minorHAnsi" w:hAnsiTheme="minorHAnsi" w:cstheme="minorHAnsi"/>
                <w:b/>
              </w:rPr>
            </w:pPr>
            <w:r w:rsidRPr="00C65F46">
              <w:rPr>
                <w:rFonts w:asciiTheme="minorHAnsi" w:hAnsiTheme="minorHAnsi" w:cstheme="minorHAnsi"/>
                <w:b/>
              </w:rPr>
              <w:t>Payee</w:t>
            </w:r>
          </w:p>
        </w:tc>
        <w:tc>
          <w:tcPr>
            <w:tcW w:w="865" w:type="pct"/>
            <w:vMerge w:val="restart"/>
            <w:tcBorders>
              <w:top w:val="single" w:sz="4" w:space="0" w:color="auto"/>
              <w:left w:val="single" w:sz="4" w:space="0" w:color="auto"/>
              <w:right w:val="single" w:sz="4" w:space="0" w:color="auto"/>
            </w:tcBorders>
            <w:hideMark/>
          </w:tcPr>
          <w:p w14:paraId="22B2AFF9" w14:textId="77777777" w:rsidR="00284F83" w:rsidRDefault="00284F83" w:rsidP="00575F6C">
            <w:pPr>
              <w:jc w:val="both"/>
              <w:rPr>
                <w:rFonts w:asciiTheme="minorHAnsi" w:hAnsiTheme="minorHAnsi" w:cstheme="minorHAnsi"/>
                <w:b/>
              </w:rPr>
            </w:pPr>
            <w:r w:rsidRPr="00C65F46">
              <w:rPr>
                <w:rFonts w:asciiTheme="minorHAnsi" w:hAnsiTheme="minorHAnsi" w:cstheme="minorHAnsi"/>
                <w:b/>
              </w:rPr>
              <w:t xml:space="preserve">Payment </w:t>
            </w:r>
          </w:p>
          <w:p w14:paraId="53B30EC8" w14:textId="220486C3"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Summary</w:t>
            </w:r>
          </w:p>
        </w:tc>
        <w:tc>
          <w:tcPr>
            <w:tcW w:w="549" w:type="pct"/>
            <w:vMerge w:val="restart"/>
            <w:tcBorders>
              <w:top w:val="single" w:sz="4" w:space="0" w:color="auto"/>
              <w:left w:val="single" w:sz="4" w:space="0" w:color="auto"/>
              <w:right w:val="single" w:sz="4" w:space="0" w:color="auto"/>
            </w:tcBorders>
            <w:hideMark/>
          </w:tcPr>
          <w:p w14:paraId="174AE859"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Net</w:t>
            </w:r>
          </w:p>
          <w:p w14:paraId="2FC06212"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Amount</w:t>
            </w:r>
          </w:p>
        </w:tc>
        <w:tc>
          <w:tcPr>
            <w:tcW w:w="471" w:type="pct"/>
            <w:vMerge w:val="restart"/>
            <w:tcBorders>
              <w:top w:val="single" w:sz="4" w:space="0" w:color="auto"/>
              <w:left w:val="single" w:sz="4" w:space="0" w:color="auto"/>
              <w:right w:val="single" w:sz="4" w:space="0" w:color="auto"/>
            </w:tcBorders>
            <w:hideMark/>
          </w:tcPr>
          <w:p w14:paraId="027F07D0"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VAT</w:t>
            </w:r>
          </w:p>
        </w:tc>
        <w:tc>
          <w:tcPr>
            <w:tcW w:w="545" w:type="pct"/>
            <w:vMerge w:val="restart"/>
            <w:tcBorders>
              <w:top w:val="single" w:sz="4" w:space="0" w:color="auto"/>
              <w:left w:val="single" w:sz="4" w:space="0" w:color="auto"/>
              <w:right w:val="single" w:sz="4" w:space="0" w:color="auto"/>
            </w:tcBorders>
            <w:hideMark/>
          </w:tcPr>
          <w:p w14:paraId="5E5B5DAC"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Gross</w:t>
            </w:r>
          </w:p>
          <w:p w14:paraId="722588A5"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Amount</w:t>
            </w:r>
          </w:p>
        </w:tc>
      </w:tr>
      <w:tr w:rsidR="00284F83" w:rsidRPr="00C65F46" w14:paraId="2A07B732" w14:textId="77777777" w:rsidTr="00C3411D">
        <w:trPr>
          <w:trHeight w:val="324"/>
        </w:trPr>
        <w:tc>
          <w:tcPr>
            <w:tcW w:w="749" w:type="pct"/>
            <w:vMerge/>
            <w:tcBorders>
              <w:top w:val="single" w:sz="4" w:space="0" w:color="auto"/>
              <w:left w:val="single" w:sz="4" w:space="0" w:color="auto"/>
              <w:right w:val="single" w:sz="4" w:space="0" w:color="auto"/>
            </w:tcBorders>
          </w:tcPr>
          <w:p w14:paraId="5A4EE4B6" w14:textId="77777777" w:rsidR="00284F83" w:rsidRPr="00C65F46" w:rsidRDefault="00284F83" w:rsidP="00575F6C">
            <w:pPr>
              <w:jc w:val="both"/>
              <w:rPr>
                <w:rFonts w:asciiTheme="minorHAnsi" w:hAnsiTheme="minorHAnsi" w:cstheme="minorHAnsi"/>
                <w:b/>
              </w:rPr>
            </w:pPr>
          </w:p>
        </w:tc>
        <w:tc>
          <w:tcPr>
            <w:tcW w:w="566" w:type="pct"/>
            <w:vMerge/>
            <w:tcBorders>
              <w:top w:val="single" w:sz="4" w:space="0" w:color="auto"/>
              <w:left w:val="single" w:sz="4" w:space="0" w:color="auto"/>
              <w:right w:val="single" w:sz="4" w:space="0" w:color="auto"/>
            </w:tcBorders>
          </w:tcPr>
          <w:p w14:paraId="1FA8F349" w14:textId="77777777" w:rsidR="00284F83" w:rsidRPr="00C65F46" w:rsidRDefault="00284F83" w:rsidP="00575F6C">
            <w:pPr>
              <w:jc w:val="both"/>
              <w:rPr>
                <w:rFonts w:asciiTheme="minorHAnsi" w:hAnsiTheme="minorHAnsi" w:cstheme="minorHAnsi"/>
                <w:b/>
              </w:rPr>
            </w:pPr>
          </w:p>
        </w:tc>
        <w:tc>
          <w:tcPr>
            <w:tcW w:w="628" w:type="pct"/>
            <w:vMerge/>
            <w:tcBorders>
              <w:top w:val="single" w:sz="4" w:space="0" w:color="auto"/>
              <w:left w:val="single" w:sz="4" w:space="0" w:color="auto"/>
              <w:right w:val="single" w:sz="4" w:space="0" w:color="auto"/>
            </w:tcBorders>
          </w:tcPr>
          <w:p w14:paraId="2F89F0D7" w14:textId="77777777" w:rsidR="00284F83" w:rsidRPr="00C65F46" w:rsidRDefault="00284F83" w:rsidP="00575F6C">
            <w:pPr>
              <w:spacing w:after="200" w:line="276" w:lineRule="auto"/>
              <w:jc w:val="both"/>
              <w:rPr>
                <w:rFonts w:asciiTheme="minorHAnsi" w:hAnsiTheme="minorHAnsi" w:cstheme="minorHAnsi"/>
                <w:b/>
              </w:rPr>
            </w:pPr>
          </w:p>
        </w:tc>
        <w:tc>
          <w:tcPr>
            <w:tcW w:w="627" w:type="pct"/>
            <w:vMerge/>
            <w:tcBorders>
              <w:top w:val="single" w:sz="4" w:space="0" w:color="auto"/>
              <w:left w:val="single" w:sz="4" w:space="0" w:color="auto"/>
              <w:right w:val="single" w:sz="4" w:space="0" w:color="auto"/>
            </w:tcBorders>
          </w:tcPr>
          <w:p w14:paraId="59E94038" w14:textId="77777777" w:rsidR="00284F83" w:rsidRPr="00C65F46" w:rsidRDefault="00284F83" w:rsidP="00575F6C">
            <w:pPr>
              <w:spacing w:after="200" w:line="276" w:lineRule="auto"/>
              <w:jc w:val="both"/>
              <w:rPr>
                <w:rFonts w:asciiTheme="minorHAnsi" w:hAnsiTheme="minorHAnsi" w:cstheme="minorHAnsi"/>
                <w:b/>
              </w:rPr>
            </w:pPr>
          </w:p>
        </w:tc>
        <w:tc>
          <w:tcPr>
            <w:tcW w:w="865" w:type="pct"/>
            <w:vMerge/>
            <w:tcBorders>
              <w:top w:val="single" w:sz="4" w:space="0" w:color="auto"/>
              <w:left w:val="single" w:sz="4" w:space="0" w:color="auto"/>
              <w:right w:val="single" w:sz="4" w:space="0" w:color="auto"/>
            </w:tcBorders>
          </w:tcPr>
          <w:p w14:paraId="6451958F" w14:textId="77777777" w:rsidR="00284F83" w:rsidRPr="00C65F46" w:rsidRDefault="00284F83" w:rsidP="00575F6C">
            <w:pPr>
              <w:jc w:val="both"/>
              <w:rPr>
                <w:rFonts w:asciiTheme="minorHAnsi" w:hAnsiTheme="minorHAnsi" w:cstheme="minorHAnsi"/>
                <w:b/>
              </w:rPr>
            </w:pPr>
          </w:p>
        </w:tc>
        <w:tc>
          <w:tcPr>
            <w:tcW w:w="549" w:type="pct"/>
            <w:vMerge/>
            <w:tcBorders>
              <w:top w:val="single" w:sz="4" w:space="0" w:color="auto"/>
              <w:left w:val="single" w:sz="4" w:space="0" w:color="auto"/>
              <w:right w:val="single" w:sz="4" w:space="0" w:color="auto"/>
            </w:tcBorders>
          </w:tcPr>
          <w:p w14:paraId="28E37A66" w14:textId="77777777" w:rsidR="00284F83" w:rsidRPr="00C65F46" w:rsidRDefault="00284F83" w:rsidP="00575F6C">
            <w:pPr>
              <w:jc w:val="both"/>
              <w:rPr>
                <w:rFonts w:asciiTheme="minorHAnsi" w:hAnsiTheme="minorHAnsi" w:cstheme="minorHAnsi"/>
                <w:b/>
              </w:rPr>
            </w:pPr>
          </w:p>
        </w:tc>
        <w:tc>
          <w:tcPr>
            <w:tcW w:w="471" w:type="pct"/>
            <w:vMerge/>
            <w:tcBorders>
              <w:top w:val="single" w:sz="4" w:space="0" w:color="auto"/>
              <w:left w:val="single" w:sz="4" w:space="0" w:color="auto"/>
              <w:right w:val="single" w:sz="4" w:space="0" w:color="auto"/>
            </w:tcBorders>
          </w:tcPr>
          <w:p w14:paraId="39DB60AA" w14:textId="77777777" w:rsidR="00284F83" w:rsidRPr="00C65F46" w:rsidRDefault="00284F83" w:rsidP="00575F6C">
            <w:pPr>
              <w:jc w:val="both"/>
              <w:rPr>
                <w:rFonts w:asciiTheme="minorHAnsi" w:hAnsiTheme="minorHAnsi" w:cstheme="minorHAnsi"/>
                <w:b/>
              </w:rPr>
            </w:pPr>
          </w:p>
        </w:tc>
        <w:tc>
          <w:tcPr>
            <w:tcW w:w="545" w:type="pct"/>
            <w:vMerge/>
            <w:tcBorders>
              <w:top w:val="single" w:sz="4" w:space="0" w:color="auto"/>
              <w:left w:val="single" w:sz="4" w:space="0" w:color="auto"/>
              <w:right w:val="single" w:sz="4" w:space="0" w:color="auto"/>
            </w:tcBorders>
          </w:tcPr>
          <w:p w14:paraId="301829C8" w14:textId="77777777" w:rsidR="00284F83" w:rsidRPr="00C65F46" w:rsidRDefault="00284F83" w:rsidP="00575F6C">
            <w:pPr>
              <w:jc w:val="both"/>
              <w:rPr>
                <w:rFonts w:asciiTheme="minorHAnsi" w:hAnsiTheme="minorHAnsi" w:cstheme="minorHAnsi"/>
                <w:b/>
              </w:rPr>
            </w:pPr>
          </w:p>
        </w:tc>
      </w:tr>
      <w:tr w:rsidR="00284F83" w:rsidRPr="00305FCF" w14:paraId="0C95B6E8" w14:textId="77777777" w:rsidTr="00C3411D">
        <w:trPr>
          <w:trHeight w:val="292"/>
        </w:trPr>
        <w:tc>
          <w:tcPr>
            <w:tcW w:w="749" w:type="pct"/>
            <w:vMerge w:val="restart"/>
            <w:tcBorders>
              <w:top w:val="single" w:sz="4" w:space="0" w:color="auto"/>
              <w:left w:val="single" w:sz="4" w:space="0" w:color="auto"/>
              <w:right w:val="single" w:sz="4" w:space="0" w:color="auto"/>
            </w:tcBorders>
          </w:tcPr>
          <w:p w14:paraId="050BD554" w14:textId="35A43E72" w:rsidR="00284F83" w:rsidRPr="00305FCF" w:rsidRDefault="007E1078" w:rsidP="00575F6C">
            <w:pPr>
              <w:jc w:val="both"/>
              <w:rPr>
                <w:rFonts w:asciiTheme="minorHAnsi" w:hAnsiTheme="minorHAnsi" w:cstheme="minorHAnsi"/>
                <w:bCs/>
                <w:sz w:val="18"/>
                <w:szCs w:val="18"/>
              </w:rPr>
            </w:pPr>
            <w:r>
              <w:rPr>
                <w:rFonts w:asciiTheme="minorHAnsi" w:hAnsiTheme="minorHAnsi" w:cstheme="minorHAnsi"/>
                <w:bCs/>
                <w:sz w:val="18"/>
                <w:szCs w:val="18"/>
              </w:rPr>
              <w:t>21/22.01</w:t>
            </w:r>
          </w:p>
        </w:tc>
        <w:tc>
          <w:tcPr>
            <w:tcW w:w="566" w:type="pct"/>
            <w:vMerge w:val="restart"/>
            <w:tcBorders>
              <w:top w:val="single" w:sz="4" w:space="0" w:color="auto"/>
              <w:left w:val="single" w:sz="4" w:space="0" w:color="auto"/>
              <w:right w:val="single" w:sz="4" w:space="0" w:color="auto"/>
            </w:tcBorders>
          </w:tcPr>
          <w:p w14:paraId="542AC845" w14:textId="437DAF56" w:rsidR="00284F83" w:rsidRPr="00305FCF" w:rsidRDefault="007E1078" w:rsidP="00E42952">
            <w:pPr>
              <w:jc w:val="center"/>
              <w:rPr>
                <w:rFonts w:asciiTheme="minorHAnsi" w:hAnsiTheme="minorHAnsi" w:cstheme="minorHAnsi"/>
                <w:bCs/>
                <w:sz w:val="18"/>
                <w:szCs w:val="18"/>
              </w:rPr>
            </w:pPr>
            <w:r>
              <w:rPr>
                <w:rFonts w:asciiTheme="minorHAnsi" w:hAnsiTheme="minorHAnsi" w:cstheme="minorHAnsi"/>
                <w:bCs/>
                <w:sz w:val="18"/>
                <w:szCs w:val="18"/>
              </w:rPr>
              <w:t>01:04:2021</w:t>
            </w:r>
          </w:p>
        </w:tc>
        <w:tc>
          <w:tcPr>
            <w:tcW w:w="628" w:type="pct"/>
            <w:vMerge w:val="restart"/>
            <w:tcBorders>
              <w:top w:val="single" w:sz="4" w:space="0" w:color="auto"/>
              <w:left w:val="single" w:sz="4" w:space="0" w:color="auto"/>
              <w:right w:val="single" w:sz="4" w:space="0" w:color="auto"/>
            </w:tcBorders>
          </w:tcPr>
          <w:p w14:paraId="0851D8E9" w14:textId="40D89205" w:rsidR="00284F83" w:rsidRPr="00305FCF" w:rsidRDefault="007E1078" w:rsidP="00E42952">
            <w:pPr>
              <w:spacing w:after="200" w:line="276" w:lineRule="auto"/>
              <w:jc w:val="center"/>
              <w:rPr>
                <w:rFonts w:asciiTheme="minorHAnsi" w:hAnsiTheme="minorHAnsi" w:cstheme="minorHAnsi"/>
                <w:bCs/>
                <w:sz w:val="18"/>
                <w:szCs w:val="18"/>
              </w:rPr>
            </w:pPr>
            <w:r>
              <w:rPr>
                <w:rFonts w:asciiTheme="minorHAnsi" w:hAnsiTheme="minorHAnsi" w:cstheme="minorHAnsi"/>
                <w:bCs/>
                <w:sz w:val="18"/>
                <w:szCs w:val="18"/>
              </w:rPr>
              <w:t>7947</w:t>
            </w:r>
          </w:p>
        </w:tc>
        <w:tc>
          <w:tcPr>
            <w:tcW w:w="627" w:type="pct"/>
            <w:vMerge w:val="restart"/>
            <w:tcBorders>
              <w:top w:val="single" w:sz="4" w:space="0" w:color="auto"/>
              <w:left w:val="single" w:sz="4" w:space="0" w:color="auto"/>
              <w:right w:val="single" w:sz="4" w:space="0" w:color="auto"/>
            </w:tcBorders>
          </w:tcPr>
          <w:p w14:paraId="46FB0DF4" w14:textId="25A932C0" w:rsidR="00284F83" w:rsidRPr="00305FCF" w:rsidRDefault="007E1078" w:rsidP="00575F6C">
            <w:pPr>
              <w:spacing w:line="276" w:lineRule="auto"/>
              <w:jc w:val="both"/>
              <w:rPr>
                <w:rFonts w:asciiTheme="minorHAnsi" w:hAnsiTheme="minorHAnsi" w:cstheme="minorHAnsi"/>
                <w:bCs/>
                <w:sz w:val="18"/>
                <w:szCs w:val="18"/>
              </w:rPr>
            </w:pPr>
            <w:r>
              <w:rPr>
                <w:rFonts w:asciiTheme="minorHAnsi" w:hAnsiTheme="minorHAnsi" w:cstheme="minorHAnsi"/>
                <w:bCs/>
                <w:sz w:val="18"/>
                <w:szCs w:val="18"/>
              </w:rPr>
              <w:t>KALC</w:t>
            </w:r>
          </w:p>
        </w:tc>
        <w:tc>
          <w:tcPr>
            <w:tcW w:w="865" w:type="pct"/>
            <w:vMerge w:val="restart"/>
            <w:tcBorders>
              <w:top w:val="single" w:sz="4" w:space="0" w:color="auto"/>
              <w:left w:val="single" w:sz="4" w:space="0" w:color="auto"/>
              <w:right w:val="single" w:sz="4" w:space="0" w:color="auto"/>
            </w:tcBorders>
          </w:tcPr>
          <w:p w14:paraId="28532308" w14:textId="69C7B3B4" w:rsidR="00284F83" w:rsidRPr="00305FCF" w:rsidRDefault="007E1078" w:rsidP="00575F6C">
            <w:pPr>
              <w:jc w:val="both"/>
              <w:rPr>
                <w:rFonts w:asciiTheme="minorHAnsi" w:hAnsiTheme="minorHAnsi" w:cstheme="minorHAnsi"/>
                <w:bCs/>
                <w:sz w:val="18"/>
                <w:szCs w:val="18"/>
              </w:rPr>
            </w:pPr>
            <w:r>
              <w:rPr>
                <w:rFonts w:asciiTheme="minorHAnsi" w:hAnsiTheme="minorHAnsi" w:cstheme="minorHAnsi"/>
                <w:bCs/>
                <w:sz w:val="18"/>
                <w:szCs w:val="18"/>
              </w:rPr>
              <w:t>Annual Subscription</w:t>
            </w:r>
          </w:p>
        </w:tc>
        <w:tc>
          <w:tcPr>
            <w:tcW w:w="549" w:type="pct"/>
            <w:vMerge w:val="restart"/>
            <w:tcBorders>
              <w:top w:val="single" w:sz="4" w:space="0" w:color="auto"/>
              <w:left w:val="single" w:sz="4" w:space="0" w:color="auto"/>
              <w:right w:val="single" w:sz="4" w:space="0" w:color="auto"/>
            </w:tcBorders>
          </w:tcPr>
          <w:p w14:paraId="0DD47182" w14:textId="77777777" w:rsidR="007E1078" w:rsidRDefault="007E1078" w:rsidP="00575F6C">
            <w:pPr>
              <w:jc w:val="both"/>
              <w:rPr>
                <w:rFonts w:asciiTheme="minorHAnsi" w:hAnsiTheme="minorHAnsi" w:cstheme="minorHAnsi"/>
                <w:bCs/>
                <w:sz w:val="18"/>
                <w:szCs w:val="18"/>
              </w:rPr>
            </w:pPr>
          </w:p>
          <w:p w14:paraId="1873B822" w14:textId="005D13FD" w:rsidR="00284F83" w:rsidRPr="00305FCF" w:rsidRDefault="007E1078" w:rsidP="00575F6C">
            <w:pPr>
              <w:jc w:val="both"/>
              <w:rPr>
                <w:rFonts w:asciiTheme="minorHAnsi" w:hAnsiTheme="minorHAnsi" w:cstheme="minorHAnsi"/>
                <w:bCs/>
                <w:sz w:val="18"/>
                <w:szCs w:val="18"/>
              </w:rPr>
            </w:pPr>
            <w:r>
              <w:rPr>
                <w:rFonts w:asciiTheme="minorHAnsi" w:hAnsiTheme="minorHAnsi" w:cstheme="minorHAnsi"/>
                <w:bCs/>
                <w:sz w:val="18"/>
                <w:szCs w:val="18"/>
              </w:rPr>
              <w:t>£210.86</w:t>
            </w:r>
          </w:p>
        </w:tc>
        <w:tc>
          <w:tcPr>
            <w:tcW w:w="471" w:type="pct"/>
            <w:vMerge w:val="restart"/>
            <w:tcBorders>
              <w:top w:val="single" w:sz="4" w:space="0" w:color="auto"/>
              <w:left w:val="single" w:sz="4" w:space="0" w:color="auto"/>
              <w:right w:val="single" w:sz="4" w:space="0" w:color="auto"/>
            </w:tcBorders>
          </w:tcPr>
          <w:p w14:paraId="01BF8C66" w14:textId="77777777" w:rsidR="00284F83" w:rsidRDefault="00284F83" w:rsidP="00575F6C">
            <w:pPr>
              <w:jc w:val="both"/>
              <w:rPr>
                <w:rFonts w:asciiTheme="minorHAnsi" w:hAnsiTheme="minorHAnsi" w:cstheme="minorHAnsi"/>
                <w:bCs/>
                <w:sz w:val="18"/>
                <w:szCs w:val="18"/>
              </w:rPr>
            </w:pPr>
          </w:p>
          <w:p w14:paraId="2A6BBC1B" w14:textId="4B6E99A8" w:rsidR="007E1078" w:rsidRPr="007E1078" w:rsidRDefault="007E1078" w:rsidP="007E1078">
            <w:pPr>
              <w:rPr>
                <w:rFonts w:asciiTheme="minorHAnsi" w:hAnsiTheme="minorHAnsi" w:cstheme="minorHAnsi"/>
                <w:sz w:val="18"/>
                <w:szCs w:val="18"/>
              </w:rPr>
            </w:pPr>
            <w:r>
              <w:rPr>
                <w:rFonts w:asciiTheme="minorHAnsi" w:hAnsiTheme="minorHAnsi" w:cstheme="minorHAnsi"/>
                <w:sz w:val="18"/>
                <w:szCs w:val="18"/>
              </w:rPr>
              <w:t>£42.17</w:t>
            </w:r>
          </w:p>
        </w:tc>
        <w:tc>
          <w:tcPr>
            <w:tcW w:w="545" w:type="pct"/>
            <w:vMerge w:val="restart"/>
            <w:tcBorders>
              <w:top w:val="single" w:sz="4" w:space="0" w:color="auto"/>
              <w:left w:val="single" w:sz="4" w:space="0" w:color="auto"/>
              <w:right w:val="single" w:sz="4" w:space="0" w:color="auto"/>
            </w:tcBorders>
          </w:tcPr>
          <w:p w14:paraId="23F593F6" w14:textId="77777777" w:rsidR="00284F83" w:rsidRDefault="00284F83" w:rsidP="00575F6C">
            <w:pPr>
              <w:jc w:val="both"/>
              <w:rPr>
                <w:rFonts w:asciiTheme="minorHAnsi" w:hAnsiTheme="minorHAnsi" w:cstheme="minorHAnsi"/>
                <w:bCs/>
                <w:sz w:val="18"/>
                <w:szCs w:val="18"/>
              </w:rPr>
            </w:pPr>
          </w:p>
          <w:p w14:paraId="021C23CA" w14:textId="2D1100EB" w:rsidR="007E1078" w:rsidRPr="00305FCF" w:rsidRDefault="007E1078" w:rsidP="00575F6C">
            <w:pPr>
              <w:jc w:val="both"/>
              <w:rPr>
                <w:rFonts w:asciiTheme="minorHAnsi" w:hAnsiTheme="minorHAnsi" w:cstheme="minorHAnsi"/>
                <w:bCs/>
                <w:sz w:val="18"/>
                <w:szCs w:val="18"/>
              </w:rPr>
            </w:pPr>
            <w:r>
              <w:rPr>
                <w:rFonts w:asciiTheme="minorHAnsi" w:hAnsiTheme="minorHAnsi" w:cstheme="minorHAnsi"/>
                <w:bCs/>
                <w:sz w:val="18"/>
                <w:szCs w:val="18"/>
              </w:rPr>
              <w:t>£253.03</w:t>
            </w:r>
          </w:p>
        </w:tc>
      </w:tr>
      <w:tr w:rsidR="00284F83" w:rsidRPr="0012471A" w14:paraId="5E8FB7C1" w14:textId="77777777" w:rsidTr="00C3411D">
        <w:trPr>
          <w:trHeight w:val="463"/>
        </w:trPr>
        <w:tc>
          <w:tcPr>
            <w:tcW w:w="749" w:type="pct"/>
            <w:vMerge/>
            <w:tcBorders>
              <w:left w:val="single" w:sz="4" w:space="0" w:color="auto"/>
              <w:bottom w:val="single" w:sz="4" w:space="0" w:color="auto"/>
              <w:right w:val="single" w:sz="4" w:space="0" w:color="auto"/>
            </w:tcBorders>
          </w:tcPr>
          <w:p w14:paraId="66969070" w14:textId="77777777" w:rsidR="00284F83" w:rsidRPr="0012471A" w:rsidRDefault="00284F83" w:rsidP="00575F6C">
            <w:pPr>
              <w:jc w:val="both"/>
              <w:rPr>
                <w:rFonts w:asciiTheme="minorHAnsi" w:hAnsiTheme="minorHAnsi" w:cstheme="minorHAnsi"/>
                <w:b/>
                <w:sz w:val="18"/>
                <w:szCs w:val="18"/>
              </w:rPr>
            </w:pPr>
          </w:p>
        </w:tc>
        <w:tc>
          <w:tcPr>
            <w:tcW w:w="566" w:type="pct"/>
            <w:vMerge/>
            <w:tcBorders>
              <w:left w:val="single" w:sz="4" w:space="0" w:color="auto"/>
              <w:bottom w:val="single" w:sz="4" w:space="0" w:color="auto"/>
              <w:right w:val="single" w:sz="4" w:space="0" w:color="auto"/>
            </w:tcBorders>
          </w:tcPr>
          <w:p w14:paraId="39300553" w14:textId="77777777" w:rsidR="00284F83" w:rsidRPr="0012471A" w:rsidRDefault="00284F83" w:rsidP="00575F6C">
            <w:pPr>
              <w:jc w:val="both"/>
              <w:rPr>
                <w:rFonts w:asciiTheme="minorHAnsi" w:hAnsiTheme="minorHAnsi" w:cstheme="minorHAnsi"/>
                <w:b/>
                <w:sz w:val="18"/>
                <w:szCs w:val="18"/>
              </w:rPr>
            </w:pPr>
          </w:p>
        </w:tc>
        <w:tc>
          <w:tcPr>
            <w:tcW w:w="628" w:type="pct"/>
            <w:vMerge/>
            <w:tcBorders>
              <w:left w:val="single" w:sz="4" w:space="0" w:color="auto"/>
              <w:bottom w:val="single" w:sz="4" w:space="0" w:color="auto"/>
              <w:right w:val="single" w:sz="4" w:space="0" w:color="auto"/>
            </w:tcBorders>
          </w:tcPr>
          <w:p w14:paraId="02491A3F" w14:textId="77777777" w:rsidR="00284F83" w:rsidRPr="0012471A" w:rsidRDefault="00284F83" w:rsidP="00575F6C">
            <w:pPr>
              <w:spacing w:after="200" w:line="276" w:lineRule="auto"/>
              <w:jc w:val="both"/>
              <w:rPr>
                <w:rFonts w:asciiTheme="minorHAnsi" w:hAnsiTheme="minorHAnsi" w:cstheme="minorHAnsi"/>
                <w:b/>
                <w:sz w:val="18"/>
                <w:szCs w:val="18"/>
              </w:rPr>
            </w:pPr>
          </w:p>
        </w:tc>
        <w:tc>
          <w:tcPr>
            <w:tcW w:w="627" w:type="pct"/>
            <w:vMerge/>
            <w:tcBorders>
              <w:left w:val="single" w:sz="4" w:space="0" w:color="auto"/>
              <w:bottom w:val="single" w:sz="4" w:space="0" w:color="auto"/>
              <w:right w:val="single" w:sz="4" w:space="0" w:color="auto"/>
            </w:tcBorders>
          </w:tcPr>
          <w:p w14:paraId="4980953D" w14:textId="77777777" w:rsidR="00284F83" w:rsidRPr="0012471A" w:rsidRDefault="00284F83" w:rsidP="00575F6C">
            <w:pPr>
              <w:spacing w:after="200" w:line="276" w:lineRule="auto"/>
              <w:jc w:val="both"/>
              <w:rPr>
                <w:rFonts w:asciiTheme="minorHAnsi" w:hAnsiTheme="minorHAnsi" w:cstheme="minorHAnsi"/>
                <w:b/>
                <w:sz w:val="18"/>
                <w:szCs w:val="18"/>
              </w:rPr>
            </w:pPr>
          </w:p>
        </w:tc>
        <w:tc>
          <w:tcPr>
            <w:tcW w:w="865" w:type="pct"/>
            <w:vMerge/>
            <w:tcBorders>
              <w:left w:val="single" w:sz="4" w:space="0" w:color="auto"/>
              <w:bottom w:val="single" w:sz="4" w:space="0" w:color="auto"/>
              <w:right w:val="single" w:sz="4" w:space="0" w:color="auto"/>
            </w:tcBorders>
          </w:tcPr>
          <w:p w14:paraId="64EA2166" w14:textId="77777777" w:rsidR="00284F83" w:rsidRPr="0012471A" w:rsidRDefault="00284F83" w:rsidP="00575F6C">
            <w:pPr>
              <w:jc w:val="both"/>
              <w:rPr>
                <w:rFonts w:asciiTheme="minorHAnsi" w:hAnsiTheme="minorHAnsi" w:cstheme="minorHAnsi"/>
                <w:b/>
                <w:sz w:val="18"/>
                <w:szCs w:val="18"/>
              </w:rPr>
            </w:pPr>
          </w:p>
        </w:tc>
        <w:tc>
          <w:tcPr>
            <w:tcW w:w="549" w:type="pct"/>
            <w:vMerge/>
            <w:tcBorders>
              <w:left w:val="single" w:sz="4" w:space="0" w:color="auto"/>
              <w:bottom w:val="single" w:sz="4" w:space="0" w:color="auto"/>
              <w:right w:val="single" w:sz="4" w:space="0" w:color="auto"/>
            </w:tcBorders>
          </w:tcPr>
          <w:p w14:paraId="0510278A" w14:textId="77777777" w:rsidR="00284F83" w:rsidRPr="0012471A" w:rsidRDefault="00284F83" w:rsidP="00575F6C">
            <w:pPr>
              <w:jc w:val="both"/>
              <w:rPr>
                <w:rFonts w:asciiTheme="minorHAnsi" w:hAnsiTheme="minorHAnsi" w:cstheme="minorHAnsi"/>
                <w:b/>
                <w:sz w:val="18"/>
                <w:szCs w:val="18"/>
              </w:rPr>
            </w:pPr>
          </w:p>
        </w:tc>
        <w:tc>
          <w:tcPr>
            <w:tcW w:w="471" w:type="pct"/>
            <w:vMerge/>
            <w:tcBorders>
              <w:left w:val="single" w:sz="4" w:space="0" w:color="auto"/>
              <w:bottom w:val="single" w:sz="4" w:space="0" w:color="auto"/>
              <w:right w:val="single" w:sz="4" w:space="0" w:color="auto"/>
            </w:tcBorders>
          </w:tcPr>
          <w:p w14:paraId="57C998AC" w14:textId="77777777" w:rsidR="00284F83" w:rsidRPr="0012471A" w:rsidRDefault="00284F83" w:rsidP="00575F6C">
            <w:pPr>
              <w:jc w:val="both"/>
              <w:rPr>
                <w:rFonts w:asciiTheme="minorHAnsi" w:hAnsiTheme="minorHAnsi" w:cstheme="minorHAnsi"/>
                <w:b/>
                <w:sz w:val="18"/>
                <w:szCs w:val="18"/>
              </w:rPr>
            </w:pPr>
          </w:p>
        </w:tc>
        <w:tc>
          <w:tcPr>
            <w:tcW w:w="545" w:type="pct"/>
            <w:vMerge/>
            <w:tcBorders>
              <w:left w:val="single" w:sz="4" w:space="0" w:color="auto"/>
              <w:bottom w:val="single" w:sz="4" w:space="0" w:color="auto"/>
              <w:right w:val="single" w:sz="4" w:space="0" w:color="auto"/>
            </w:tcBorders>
          </w:tcPr>
          <w:p w14:paraId="6BF2D985" w14:textId="77777777" w:rsidR="00284F83" w:rsidRPr="0012471A" w:rsidRDefault="00284F83" w:rsidP="00575F6C">
            <w:pPr>
              <w:jc w:val="both"/>
              <w:rPr>
                <w:rFonts w:asciiTheme="minorHAnsi" w:hAnsiTheme="minorHAnsi" w:cstheme="minorHAnsi"/>
                <w:b/>
                <w:sz w:val="18"/>
                <w:szCs w:val="18"/>
              </w:rPr>
            </w:pPr>
          </w:p>
        </w:tc>
      </w:tr>
      <w:tr w:rsidR="00284F83" w:rsidRPr="0012471A" w14:paraId="10CC2994" w14:textId="77777777" w:rsidTr="00C3411D">
        <w:trPr>
          <w:trHeight w:val="494"/>
        </w:trPr>
        <w:tc>
          <w:tcPr>
            <w:tcW w:w="749" w:type="pct"/>
            <w:tcBorders>
              <w:top w:val="single" w:sz="4" w:space="0" w:color="auto"/>
              <w:left w:val="single" w:sz="4" w:space="0" w:color="auto"/>
              <w:bottom w:val="single" w:sz="4" w:space="0" w:color="auto"/>
              <w:right w:val="single" w:sz="4" w:space="0" w:color="auto"/>
            </w:tcBorders>
          </w:tcPr>
          <w:p w14:paraId="4A894B71" w14:textId="7B42D7F9" w:rsidR="00284F83" w:rsidRPr="0012471A" w:rsidRDefault="007E1078" w:rsidP="00575F6C">
            <w:pPr>
              <w:jc w:val="both"/>
              <w:rPr>
                <w:rFonts w:asciiTheme="minorHAnsi" w:hAnsiTheme="minorHAnsi" w:cstheme="minorHAnsi"/>
                <w:bCs/>
                <w:sz w:val="18"/>
                <w:szCs w:val="18"/>
              </w:rPr>
            </w:pPr>
            <w:r>
              <w:rPr>
                <w:rFonts w:asciiTheme="minorHAnsi" w:hAnsiTheme="minorHAnsi" w:cstheme="minorHAnsi"/>
                <w:bCs/>
                <w:sz w:val="18"/>
                <w:szCs w:val="18"/>
              </w:rPr>
              <w:t>21/22.02</w:t>
            </w:r>
          </w:p>
        </w:tc>
        <w:tc>
          <w:tcPr>
            <w:tcW w:w="566" w:type="pct"/>
            <w:tcBorders>
              <w:top w:val="single" w:sz="4" w:space="0" w:color="auto"/>
              <w:left w:val="single" w:sz="4" w:space="0" w:color="auto"/>
              <w:bottom w:val="single" w:sz="4" w:space="0" w:color="auto"/>
              <w:right w:val="single" w:sz="4" w:space="0" w:color="auto"/>
            </w:tcBorders>
          </w:tcPr>
          <w:p w14:paraId="10201036" w14:textId="5CD2FB1F" w:rsidR="00284F83" w:rsidRPr="0012471A" w:rsidRDefault="007E1078" w:rsidP="00575F6C">
            <w:pPr>
              <w:jc w:val="both"/>
              <w:rPr>
                <w:rFonts w:asciiTheme="minorHAnsi" w:hAnsiTheme="minorHAnsi" w:cstheme="minorHAnsi"/>
                <w:bCs/>
                <w:sz w:val="18"/>
                <w:szCs w:val="18"/>
              </w:rPr>
            </w:pPr>
            <w:r>
              <w:rPr>
                <w:rFonts w:asciiTheme="minorHAnsi" w:hAnsiTheme="minorHAnsi" w:cstheme="minorHAnsi"/>
                <w:bCs/>
                <w:sz w:val="18"/>
                <w:szCs w:val="18"/>
              </w:rPr>
              <w:t>03:04:2021</w:t>
            </w:r>
          </w:p>
        </w:tc>
        <w:tc>
          <w:tcPr>
            <w:tcW w:w="628" w:type="pct"/>
            <w:tcBorders>
              <w:top w:val="single" w:sz="4" w:space="0" w:color="auto"/>
              <w:left w:val="single" w:sz="4" w:space="0" w:color="auto"/>
              <w:bottom w:val="single" w:sz="4" w:space="0" w:color="auto"/>
              <w:right w:val="single" w:sz="4" w:space="0" w:color="auto"/>
            </w:tcBorders>
          </w:tcPr>
          <w:p w14:paraId="391A9925" w14:textId="24F8B4C5" w:rsidR="00284F83" w:rsidRPr="0012471A" w:rsidRDefault="007E1078" w:rsidP="00E42952">
            <w:pPr>
              <w:jc w:val="center"/>
              <w:rPr>
                <w:rFonts w:asciiTheme="minorHAnsi" w:hAnsiTheme="minorHAnsi" w:cstheme="minorHAnsi"/>
                <w:bCs/>
                <w:sz w:val="18"/>
                <w:szCs w:val="18"/>
              </w:rPr>
            </w:pPr>
            <w:r>
              <w:rPr>
                <w:rFonts w:asciiTheme="minorHAnsi" w:hAnsiTheme="minorHAnsi" w:cstheme="minorHAnsi"/>
                <w:bCs/>
                <w:sz w:val="18"/>
                <w:szCs w:val="18"/>
              </w:rPr>
              <w:t>-</w:t>
            </w:r>
          </w:p>
        </w:tc>
        <w:tc>
          <w:tcPr>
            <w:tcW w:w="627" w:type="pct"/>
            <w:tcBorders>
              <w:top w:val="single" w:sz="4" w:space="0" w:color="auto"/>
              <w:left w:val="single" w:sz="4" w:space="0" w:color="auto"/>
              <w:bottom w:val="single" w:sz="4" w:space="0" w:color="auto"/>
              <w:right w:val="single" w:sz="4" w:space="0" w:color="auto"/>
            </w:tcBorders>
          </w:tcPr>
          <w:p w14:paraId="4C71FCC1" w14:textId="70E9E7D2" w:rsidR="00284F83" w:rsidRPr="0012471A" w:rsidRDefault="007E1078" w:rsidP="00575F6C">
            <w:pPr>
              <w:jc w:val="both"/>
              <w:rPr>
                <w:rFonts w:asciiTheme="minorHAnsi" w:hAnsiTheme="minorHAnsi" w:cstheme="minorHAnsi"/>
                <w:bCs/>
                <w:sz w:val="18"/>
                <w:szCs w:val="18"/>
              </w:rPr>
            </w:pPr>
            <w:r>
              <w:rPr>
                <w:rFonts w:asciiTheme="minorHAnsi" w:hAnsiTheme="minorHAnsi" w:cstheme="minorHAnsi"/>
                <w:bCs/>
                <w:sz w:val="18"/>
                <w:szCs w:val="18"/>
              </w:rPr>
              <w:t>A.</w:t>
            </w:r>
            <w:r w:rsidR="00026328">
              <w:rPr>
                <w:rFonts w:asciiTheme="minorHAnsi" w:hAnsiTheme="minorHAnsi" w:cstheme="minorHAnsi"/>
                <w:bCs/>
                <w:sz w:val="18"/>
                <w:szCs w:val="18"/>
              </w:rPr>
              <w:t>S. McCord</w:t>
            </w:r>
          </w:p>
        </w:tc>
        <w:tc>
          <w:tcPr>
            <w:tcW w:w="865" w:type="pct"/>
            <w:tcBorders>
              <w:top w:val="single" w:sz="4" w:space="0" w:color="auto"/>
              <w:left w:val="single" w:sz="4" w:space="0" w:color="auto"/>
              <w:bottom w:val="single" w:sz="4" w:space="0" w:color="auto"/>
              <w:right w:val="single" w:sz="4" w:space="0" w:color="auto"/>
            </w:tcBorders>
          </w:tcPr>
          <w:p w14:paraId="4BFA498F" w14:textId="1FE0AD49" w:rsidR="00284F83" w:rsidRPr="0012471A" w:rsidRDefault="007E1078" w:rsidP="00575F6C">
            <w:pPr>
              <w:jc w:val="both"/>
              <w:rPr>
                <w:rFonts w:asciiTheme="minorHAnsi" w:hAnsiTheme="minorHAnsi" w:cstheme="minorHAnsi"/>
                <w:bCs/>
                <w:sz w:val="18"/>
                <w:szCs w:val="18"/>
              </w:rPr>
            </w:pPr>
            <w:r>
              <w:rPr>
                <w:rFonts w:asciiTheme="minorHAnsi" w:hAnsiTheme="minorHAnsi" w:cstheme="minorHAnsi"/>
                <w:bCs/>
                <w:sz w:val="18"/>
                <w:szCs w:val="18"/>
              </w:rPr>
              <w:t>Clerk Salary and Expenses</w:t>
            </w:r>
          </w:p>
        </w:tc>
        <w:tc>
          <w:tcPr>
            <w:tcW w:w="549" w:type="pct"/>
            <w:tcBorders>
              <w:top w:val="single" w:sz="4" w:space="0" w:color="auto"/>
              <w:left w:val="single" w:sz="4" w:space="0" w:color="auto"/>
              <w:bottom w:val="single" w:sz="4" w:space="0" w:color="auto"/>
              <w:right w:val="single" w:sz="4" w:space="0" w:color="auto"/>
            </w:tcBorders>
          </w:tcPr>
          <w:p w14:paraId="5BE4DDCC" w14:textId="53C15F76" w:rsidR="00284F83" w:rsidRPr="0012471A" w:rsidRDefault="007E1078" w:rsidP="00575F6C">
            <w:pPr>
              <w:jc w:val="both"/>
              <w:rPr>
                <w:rFonts w:asciiTheme="minorHAnsi" w:hAnsiTheme="minorHAnsi" w:cstheme="minorHAnsi"/>
                <w:bCs/>
                <w:sz w:val="18"/>
                <w:szCs w:val="18"/>
              </w:rPr>
            </w:pPr>
            <w:r>
              <w:rPr>
                <w:rFonts w:asciiTheme="minorHAnsi" w:hAnsiTheme="minorHAnsi" w:cstheme="minorHAnsi"/>
                <w:bCs/>
                <w:sz w:val="18"/>
                <w:szCs w:val="18"/>
              </w:rPr>
              <w:t>£218.40</w:t>
            </w:r>
          </w:p>
        </w:tc>
        <w:tc>
          <w:tcPr>
            <w:tcW w:w="471" w:type="pct"/>
            <w:tcBorders>
              <w:top w:val="single" w:sz="4" w:space="0" w:color="auto"/>
              <w:left w:val="single" w:sz="4" w:space="0" w:color="auto"/>
              <w:bottom w:val="single" w:sz="4" w:space="0" w:color="auto"/>
              <w:right w:val="single" w:sz="4" w:space="0" w:color="auto"/>
            </w:tcBorders>
          </w:tcPr>
          <w:p w14:paraId="761DB5B2" w14:textId="00DDEACA" w:rsidR="00284F83" w:rsidRPr="0012471A" w:rsidRDefault="007E1078" w:rsidP="00575F6C">
            <w:pPr>
              <w:jc w:val="both"/>
              <w:rPr>
                <w:rFonts w:asciiTheme="minorHAnsi" w:hAnsiTheme="minorHAnsi" w:cstheme="minorHAnsi"/>
                <w:bCs/>
                <w:sz w:val="18"/>
                <w:szCs w:val="18"/>
              </w:rPr>
            </w:pPr>
            <w:r>
              <w:rPr>
                <w:rFonts w:asciiTheme="minorHAnsi" w:hAnsiTheme="minorHAnsi" w:cstheme="minorHAnsi"/>
                <w:bCs/>
                <w:sz w:val="18"/>
                <w:szCs w:val="18"/>
              </w:rPr>
              <w:t>£0.20</w:t>
            </w:r>
          </w:p>
        </w:tc>
        <w:tc>
          <w:tcPr>
            <w:tcW w:w="545" w:type="pct"/>
            <w:tcBorders>
              <w:top w:val="single" w:sz="4" w:space="0" w:color="auto"/>
              <w:left w:val="single" w:sz="4" w:space="0" w:color="auto"/>
              <w:bottom w:val="single" w:sz="4" w:space="0" w:color="auto"/>
              <w:right w:val="single" w:sz="4" w:space="0" w:color="auto"/>
            </w:tcBorders>
          </w:tcPr>
          <w:p w14:paraId="6CD05EA7" w14:textId="0B6DFEFC" w:rsidR="00284F83" w:rsidRPr="0012471A" w:rsidRDefault="00C101D8" w:rsidP="00575F6C">
            <w:pPr>
              <w:jc w:val="both"/>
              <w:rPr>
                <w:rFonts w:asciiTheme="minorHAnsi" w:hAnsiTheme="minorHAnsi" w:cstheme="minorHAnsi"/>
                <w:bCs/>
                <w:sz w:val="18"/>
                <w:szCs w:val="18"/>
              </w:rPr>
            </w:pPr>
            <w:r>
              <w:rPr>
                <w:rFonts w:asciiTheme="minorHAnsi" w:hAnsiTheme="minorHAnsi" w:cstheme="minorHAnsi"/>
                <w:bCs/>
                <w:sz w:val="18"/>
                <w:szCs w:val="18"/>
              </w:rPr>
              <w:t>£218.60</w:t>
            </w:r>
          </w:p>
        </w:tc>
      </w:tr>
      <w:tr w:rsidR="00284F83" w:rsidRPr="000171AD" w14:paraId="2E9411A5" w14:textId="77777777" w:rsidTr="00C3411D">
        <w:trPr>
          <w:trHeight w:val="278"/>
        </w:trPr>
        <w:tc>
          <w:tcPr>
            <w:tcW w:w="3435" w:type="pct"/>
            <w:gridSpan w:val="5"/>
            <w:tcBorders>
              <w:top w:val="single" w:sz="4" w:space="0" w:color="auto"/>
              <w:left w:val="single" w:sz="4" w:space="0" w:color="auto"/>
              <w:bottom w:val="single" w:sz="4" w:space="0" w:color="auto"/>
              <w:right w:val="single" w:sz="4" w:space="0" w:color="auto"/>
            </w:tcBorders>
          </w:tcPr>
          <w:p w14:paraId="0369DF96" w14:textId="77777777" w:rsidR="00284F83" w:rsidRPr="000171AD" w:rsidRDefault="00284F83" w:rsidP="00575F6C">
            <w:pPr>
              <w:jc w:val="both"/>
              <w:rPr>
                <w:rFonts w:asciiTheme="minorHAnsi" w:hAnsiTheme="minorHAnsi" w:cstheme="minorHAnsi"/>
                <w:b/>
                <w:bCs/>
              </w:rPr>
            </w:pPr>
          </w:p>
        </w:tc>
        <w:tc>
          <w:tcPr>
            <w:tcW w:w="549" w:type="pct"/>
            <w:tcBorders>
              <w:top w:val="single" w:sz="4" w:space="0" w:color="auto"/>
              <w:left w:val="single" w:sz="4" w:space="0" w:color="auto"/>
              <w:bottom w:val="single" w:sz="4" w:space="0" w:color="auto"/>
              <w:right w:val="single" w:sz="4" w:space="0" w:color="auto"/>
            </w:tcBorders>
          </w:tcPr>
          <w:p w14:paraId="0FB32B80" w14:textId="632B2D6E" w:rsidR="00284F83" w:rsidRPr="000171AD" w:rsidRDefault="00C101D8" w:rsidP="00575F6C">
            <w:pPr>
              <w:jc w:val="both"/>
              <w:rPr>
                <w:rFonts w:asciiTheme="minorHAnsi" w:hAnsiTheme="minorHAnsi" w:cstheme="minorHAnsi"/>
                <w:b/>
                <w:bCs/>
              </w:rPr>
            </w:pPr>
            <w:r>
              <w:rPr>
                <w:rFonts w:asciiTheme="minorHAnsi" w:hAnsiTheme="minorHAnsi" w:cstheme="minorHAnsi"/>
                <w:b/>
                <w:bCs/>
              </w:rPr>
              <w:t>£429.26</w:t>
            </w:r>
          </w:p>
        </w:tc>
        <w:tc>
          <w:tcPr>
            <w:tcW w:w="471" w:type="pct"/>
            <w:tcBorders>
              <w:top w:val="single" w:sz="4" w:space="0" w:color="auto"/>
              <w:left w:val="single" w:sz="4" w:space="0" w:color="auto"/>
              <w:bottom w:val="single" w:sz="4" w:space="0" w:color="auto"/>
              <w:right w:val="single" w:sz="4" w:space="0" w:color="auto"/>
            </w:tcBorders>
          </w:tcPr>
          <w:p w14:paraId="67989534" w14:textId="7CB3C2A6" w:rsidR="00284F83" w:rsidRPr="000171AD" w:rsidRDefault="00C101D8" w:rsidP="00575F6C">
            <w:pPr>
              <w:jc w:val="both"/>
              <w:rPr>
                <w:rFonts w:asciiTheme="minorHAnsi" w:hAnsiTheme="minorHAnsi" w:cstheme="minorHAnsi"/>
                <w:b/>
                <w:bCs/>
              </w:rPr>
            </w:pPr>
            <w:r>
              <w:rPr>
                <w:rFonts w:asciiTheme="minorHAnsi" w:hAnsiTheme="minorHAnsi" w:cstheme="minorHAnsi"/>
                <w:b/>
                <w:bCs/>
              </w:rPr>
              <w:t>£42.37</w:t>
            </w:r>
          </w:p>
        </w:tc>
        <w:tc>
          <w:tcPr>
            <w:tcW w:w="545" w:type="pct"/>
            <w:tcBorders>
              <w:top w:val="single" w:sz="4" w:space="0" w:color="auto"/>
              <w:left w:val="single" w:sz="4" w:space="0" w:color="auto"/>
              <w:bottom w:val="single" w:sz="4" w:space="0" w:color="auto"/>
              <w:right w:val="single" w:sz="4" w:space="0" w:color="auto"/>
            </w:tcBorders>
          </w:tcPr>
          <w:p w14:paraId="63A0E593" w14:textId="7E0710C4" w:rsidR="00284F83" w:rsidRPr="000171AD" w:rsidRDefault="00C101D8" w:rsidP="00575F6C">
            <w:pPr>
              <w:jc w:val="both"/>
              <w:rPr>
                <w:rFonts w:asciiTheme="minorHAnsi" w:hAnsiTheme="minorHAnsi" w:cstheme="minorHAnsi"/>
                <w:b/>
                <w:bCs/>
              </w:rPr>
            </w:pPr>
            <w:r>
              <w:rPr>
                <w:rFonts w:asciiTheme="minorHAnsi" w:hAnsiTheme="minorHAnsi" w:cstheme="minorHAnsi"/>
                <w:b/>
                <w:bCs/>
              </w:rPr>
              <w:t>£471.63</w:t>
            </w:r>
          </w:p>
        </w:tc>
      </w:tr>
    </w:tbl>
    <w:p w14:paraId="06CAEE1B" w14:textId="1536958C" w:rsidR="001927EB" w:rsidRDefault="001927EB" w:rsidP="00575F6C">
      <w:pPr>
        <w:tabs>
          <w:tab w:val="left" w:pos="1134"/>
        </w:tabs>
        <w:suppressAutoHyphens/>
        <w:overflowPunct w:val="0"/>
        <w:spacing w:after="0" w:line="276" w:lineRule="auto"/>
        <w:jc w:val="both"/>
        <w:rPr>
          <w:rFonts w:ascii="Calibri" w:eastAsia="Times New Roman" w:hAnsi="Calibri"/>
          <w:color w:val="000000"/>
          <w:lang w:eastAsia="zh-CN"/>
        </w:rPr>
      </w:pPr>
    </w:p>
    <w:p w14:paraId="00D29892" w14:textId="0AA47E46" w:rsidR="00C101D8" w:rsidRPr="00FA767B" w:rsidRDefault="00177B78" w:rsidP="00C101D8">
      <w:pPr>
        <w:tabs>
          <w:tab w:val="left" w:pos="1134"/>
        </w:tabs>
        <w:suppressAutoHyphens/>
        <w:overflowPunct w:val="0"/>
        <w:spacing w:after="0" w:line="276" w:lineRule="auto"/>
        <w:jc w:val="both"/>
        <w:rPr>
          <w:rFonts w:ascii="Calibri" w:eastAsia="Times New Roman" w:hAnsi="Calibri"/>
          <w:b/>
          <w:color w:val="000000"/>
          <w:lang w:eastAsia="zh-CN"/>
        </w:rPr>
      </w:pPr>
      <w:r>
        <w:rPr>
          <w:rFonts w:ascii="Calibri" w:eastAsia="Times New Roman" w:hAnsi="Calibri"/>
          <w:color w:val="000000"/>
          <w:lang w:eastAsia="zh-CN"/>
        </w:rPr>
        <w:t xml:space="preserve">It was unanimously </w:t>
      </w:r>
      <w:r w:rsidRPr="00177B78">
        <w:rPr>
          <w:rFonts w:ascii="Calibri" w:eastAsia="Times New Roman" w:hAnsi="Calibri"/>
          <w:b/>
          <w:bCs/>
          <w:color w:val="000000"/>
          <w:lang w:eastAsia="zh-CN"/>
        </w:rPr>
        <w:t>resolved</w:t>
      </w:r>
      <w:r>
        <w:rPr>
          <w:rFonts w:ascii="Calibri" w:eastAsia="Times New Roman" w:hAnsi="Calibri"/>
          <w:color w:val="000000"/>
          <w:lang w:eastAsia="zh-CN"/>
        </w:rPr>
        <w:t xml:space="preserve"> to approve the schedule.</w:t>
      </w:r>
      <w:r w:rsidR="00C101D8">
        <w:rPr>
          <w:rFonts w:ascii="Calibri" w:eastAsia="Times New Roman" w:hAnsi="Calibri"/>
          <w:color w:val="000000"/>
          <w:lang w:eastAsia="zh-CN"/>
        </w:rPr>
        <w:t xml:space="preserve">                                                         </w:t>
      </w:r>
      <w:r w:rsidR="00840626">
        <w:rPr>
          <w:rFonts w:ascii="Calibri" w:eastAsia="Times New Roman" w:hAnsi="Calibri"/>
          <w:color w:val="000000"/>
          <w:lang w:eastAsia="zh-CN"/>
        </w:rPr>
        <w:t xml:space="preserve"> </w:t>
      </w:r>
      <w:r w:rsidR="00301283" w:rsidRPr="00301283">
        <w:rPr>
          <w:rFonts w:ascii="Calibri" w:eastAsia="Times New Roman" w:hAnsi="Calibri"/>
          <w:b/>
          <w:color w:val="000000"/>
          <w:lang w:eastAsia="zh-CN"/>
        </w:rPr>
        <w:t>Action: RFO</w:t>
      </w:r>
    </w:p>
    <w:p w14:paraId="3A6E057A" w14:textId="20BD6BD8" w:rsidR="00437131" w:rsidRDefault="00301283" w:rsidP="00575F6C">
      <w:pPr>
        <w:tabs>
          <w:tab w:val="left" w:pos="1134"/>
        </w:tabs>
        <w:suppressAutoHyphens/>
        <w:overflowPunct w:val="0"/>
        <w:spacing w:after="0" w:line="240" w:lineRule="auto"/>
        <w:ind w:left="720" w:hanging="720"/>
        <w:jc w:val="both"/>
        <w:rPr>
          <w:rFonts w:ascii="Calibri" w:eastAsia="Times New Roman" w:hAnsi="Calibri"/>
          <w:b/>
          <w:color w:val="000000"/>
          <w:lang w:eastAsia="zh-CN"/>
        </w:rPr>
      </w:pPr>
      <w:r w:rsidRPr="00301283">
        <w:rPr>
          <w:rFonts w:ascii="Calibri" w:eastAsia="Times New Roman" w:hAnsi="Calibri"/>
          <w:b/>
          <w:color w:val="000000"/>
          <w:lang w:eastAsia="zh-CN"/>
        </w:rPr>
        <w:t>2</w:t>
      </w:r>
      <w:r w:rsidR="00C101D8">
        <w:rPr>
          <w:rFonts w:ascii="Calibri" w:eastAsia="Times New Roman" w:hAnsi="Calibri"/>
          <w:b/>
          <w:color w:val="000000"/>
          <w:lang w:eastAsia="zh-CN"/>
        </w:rPr>
        <w:t>1</w:t>
      </w:r>
      <w:r w:rsidRPr="00301283">
        <w:rPr>
          <w:rFonts w:ascii="Calibri" w:eastAsia="Times New Roman" w:hAnsi="Calibri"/>
          <w:b/>
          <w:color w:val="000000"/>
          <w:lang w:eastAsia="zh-CN"/>
        </w:rPr>
        <w:t>/2</w:t>
      </w:r>
      <w:r w:rsidR="00C101D8">
        <w:rPr>
          <w:rFonts w:ascii="Calibri" w:eastAsia="Times New Roman" w:hAnsi="Calibri"/>
          <w:b/>
          <w:color w:val="000000"/>
          <w:lang w:eastAsia="zh-CN"/>
        </w:rPr>
        <w:t>2</w:t>
      </w:r>
      <w:r w:rsidRPr="00301283">
        <w:rPr>
          <w:rFonts w:ascii="Calibri" w:eastAsia="Times New Roman" w:hAnsi="Calibri"/>
          <w:b/>
          <w:color w:val="000000"/>
          <w:lang w:eastAsia="zh-CN"/>
        </w:rPr>
        <w:t>.0</w:t>
      </w:r>
      <w:r w:rsidR="00C101D8">
        <w:rPr>
          <w:rFonts w:ascii="Calibri" w:eastAsia="Times New Roman" w:hAnsi="Calibri"/>
          <w:b/>
          <w:color w:val="000000"/>
          <w:lang w:eastAsia="zh-CN"/>
        </w:rPr>
        <w:t>07</w:t>
      </w:r>
      <w:r w:rsidR="003938CD">
        <w:rPr>
          <w:rFonts w:ascii="Calibri" w:eastAsia="Times New Roman" w:hAnsi="Calibri"/>
          <w:b/>
          <w:color w:val="000000"/>
          <w:lang w:eastAsia="zh-CN"/>
        </w:rPr>
        <w:t>.</w:t>
      </w:r>
      <w:r w:rsidRPr="00301283">
        <w:rPr>
          <w:rFonts w:ascii="Calibri" w:eastAsia="Times New Roman" w:hAnsi="Calibri"/>
          <w:b/>
          <w:color w:val="000000"/>
          <w:lang w:eastAsia="zh-CN"/>
        </w:rPr>
        <w:t xml:space="preserve"> </w:t>
      </w:r>
      <w:r w:rsidR="00840626">
        <w:rPr>
          <w:rFonts w:ascii="Calibri" w:eastAsia="Times New Roman" w:hAnsi="Calibri"/>
          <w:b/>
          <w:color w:val="000000"/>
          <w:lang w:eastAsia="zh-CN"/>
        </w:rPr>
        <w:t>Notice Boards:</w:t>
      </w:r>
    </w:p>
    <w:p w14:paraId="1DDF0900" w14:textId="20A6EB3C" w:rsidR="00C101D8" w:rsidRDefault="00261E50" w:rsidP="00261E50">
      <w:pPr>
        <w:tabs>
          <w:tab w:val="left" w:pos="1134"/>
        </w:tabs>
        <w:suppressAutoHyphens/>
        <w:overflowPunct w:val="0"/>
        <w:spacing w:after="0" w:line="240" w:lineRule="auto"/>
        <w:ind w:hanging="720"/>
        <w:jc w:val="both"/>
        <w:rPr>
          <w:rFonts w:ascii="Calibri" w:eastAsia="Times New Roman" w:hAnsi="Calibri"/>
          <w:bCs/>
          <w:color w:val="000000"/>
          <w:lang w:eastAsia="zh-CN"/>
        </w:rPr>
      </w:pPr>
      <w:r>
        <w:rPr>
          <w:rFonts w:ascii="Calibri" w:eastAsia="Times New Roman" w:hAnsi="Calibri"/>
          <w:bCs/>
          <w:color w:val="000000"/>
          <w:lang w:eastAsia="zh-CN"/>
        </w:rPr>
        <w:t xml:space="preserve">                </w:t>
      </w:r>
      <w:r w:rsidR="00C101D8" w:rsidRPr="00261E50">
        <w:rPr>
          <w:rFonts w:ascii="Calibri" w:eastAsia="Times New Roman" w:hAnsi="Calibri"/>
          <w:bCs/>
          <w:color w:val="000000"/>
          <w:lang w:eastAsia="zh-CN"/>
        </w:rPr>
        <w:t>Further discussion</w:t>
      </w:r>
      <w:r w:rsidRPr="00261E50">
        <w:rPr>
          <w:rFonts w:ascii="Calibri" w:eastAsia="Times New Roman" w:hAnsi="Calibri"/>
          <w:bCs/>
          <w:color w:val="000000"/>
          <w:lang w:eastAsia="zh-CN"/>
        </w:rPr>
        <w:t xml:space="preserve"> occurred with a general consensus that a new, 3</w:t>
      </w:r>
      <w:r>
        <w:rPr>
          <w:rFonts w:ascii="Calibri" w:eastAsia="Times New Roman" w:hAnsi="Calibri"/>
          <w:bCs/>
          <w:color w:val="000000"/>
          <w:lang w:eastAsia="zh-CN"/>
        </w:rPr>
        <w:t>-</w:t>
      </w:r>
      <w:r w:rsidRPr="00261E50">
        <w:rPr>
          <w:rFonts w:ascii="Calibri" w:eastAsia="Times New Roman" w:hAnsi="Calibri"/>
          <w:bCs/>
          <w:color w:val="000000"/>
          <w:lang w:eastAsia="zh-CN"/>
        </w:rPr>
        <w:t>bay set of notice boards could</w:t>
      </w:r>
      <w:r>
        <w:rPr>
          <w:rFonts w:ascii="Calibri" w:eastAsia="Times New Roman" w:hAnsi="Calibri"/>
          <w:b/>
          <w:color w:val="000000"/>
          <w:lang w:eastAsia="zh-CN"/>
        </w:rPr>
        <w:t xml:space="preserve"> </w:t>
      </w:r>
      <w:r w:rsidR="00505948" w:rsidRPr="00505948">
        <w:rPr>
          <w:rFonts w:ascii="Calibri" w:eastAsia="Times New Roman" w:hAnsi="Calibri"/>
          <w:bCs/>
          <w:color w:val="000000"/>
          <w:lang w:eastAsia="zh-CN"/>
        </w:rPr>
        <w:t>be</w:t>
      </w:r>
      <w:r w:rsidR="00505948">
        <w:rPr>
          <w:rFonts w:ascii="Calibri" w:eastAsia="Times New Roman" w:hAnsi="Calibri"/>
          <w:b/>
          <w:color w:val="000000"/>
          <w:lang w:eastAsia="zh-CN"/>
        </w:rPr>
        <w:t xml:space="preserve"> </w:t>
      </w:r>
      <w:r w:rsidRPr="00261E50">
        <w:rPr>
          <w:rFonts w:ascii="Calibri" w:eastAsia="Times New Roman" w:hAnsi="Calibri"/>
          <w:bCs/>
          <w:color w:val="000000"/>
          <w:lang w:eastAsia="zh-CN"/>
        </w:rPr>
        <w:t>located</w:t>
      </w:r>
      <w:r>
        <w:rPr>
          <w:rFonts w:ascii="Calibri" w:eastAsia="Times New Roman" w:hAnsi="Calibri"/>
          <w:bCs/>
          <w:color w:val="000000"/>
          <w:lang w:eastAsia="zh-CN"/>
        </w:rPr>
        <w:t xml:space="preserve"> near the Waltham sign at the junction of Kake Street and Church Lane. The cost would be approximately £1,</w:t>
      </w:r>
      <w:r w:rsidR="006C7D84">
        <w:rPr>
          <w:rFonts w:ascii="Calibri" w:eastAsia="Times New Roman" w:hAnsi="Calibri"/>
          <w:bCs/>
          <w:color w:val="000000"/>
          <w:lang w:eastAsia="zh-CN"/>
        </w:rPr>
        <w:t xml:space="preserve">500 plus </w:t>
      </w:r>
      <w:r w:rsidR="00505948">
        <w:rPr>
          <w:rFonts w:ascii="Calibri" w:eastAsia="Times New Roman" w:hAnsi="Calibri"/>
          <w:bCs/>
          <w:color w:val="000000"/>
          <w:lang w:eastAsia="zh-CN"/>
        </w:rPr>
        <w:t xml:space="preserve">£425 </w:t>
      </w:r>
      <w:r w:rsidR="006C7D84">
        <w:rPr>
          <w:rFonts w:ascii="Calibri" w:eastAsia="Times New Roman" w:hAnsi="Calibri"/>
          <w:bCs/>
          <w:color w:val="000000"/>
          <w:lang w:eastAsia="zh-CN"/>
        </w:rPr>
        <w:t>installation and VAT, and the possibility of £2,000 grant funding from the City Council would be explored.</w:t>
      </w:r>
    </w:p>
    <w:p w14:paraId="5CA92FE6" w14:textId="7702E48B" w:rsidR="00E42952" w:rsidRPr="00E02442" w:rsidRDefault="006C7D84" w:rsidP="00E02442">
      <w:pPr>
        <w:tabs>
          <w:tab w:val="left" w:pos="1134"/>
        </w:tabs>
        <w:suppressAutoHyphens/>
        <w:overflowPunct w:val="0"/>
        <w:spacing w:after="0" w:line="240" w:lineRule="auto"/>
        <w:ind w:hanging="720"/>
        <w:jc w:val="both"/>
        <w:rPr>
          <w:rFonts w:ascii="Calibri" w:eastAsia="Times New Roman" w:hAnsi="Calibri"/>
          <w:b/>
          <w:color w:val="000000"/>
          <w:lang w:eastAsia="zh-CN"/>
        </w:rPr>
      </w:pPr>
      <w:r>
        <w:rPr>
          <w:rFonts w:ascii="Calibri" w:eastAsia="Times New Roman" w:hAnsi="Calibri"/>
          <w:bCs/>
          <w:color w:val="000000"/>
          <w:lang w:eastAsia="zh-CN"/>
        </w:rPr>
        <w:t xml:space="preserve">                Cllr Robinson volunteered to seek the views of local residents on siting of the notice board and to draw up</w:t>
      </w:r>
      <w:r w:rsidR="00E02442">
        <w:rPr>
          <w:rFonts w:ascii="Calibri" w:eastAsia="Times New Roman" w:hAnsi="Calibri"/>
          <w:bCs/>
          <w:color w:val="000000"/>
          <w:lang w:eastAsia="zh-CN"/>
        </w:rPr>
        <w:t xml:space="preserve"> a firm proposal for Member consideration. The Clerk was asked to submit a grant funding application to the City Council.</w:t>
      </w:r>
      <w:r w:rsidR="00E02442">
        <w:rPr>
          <w:rFonts w:ascii="Calibri" w:eastAsia="Times New Roman" w:hAnsi="Calibri"/>
          <w:b/>
          <w:color w:val="000000"/>
          <w:lang w:eastAsia="zh-CN"/>
        </w:rPr>
        <w:t xml:space="preserve">                                                                     </w:t>
      </w:r>
      <w:r w:rsidR="00487415">
        <w:rPr>
          <w:rFonts w:ascii="Calibri" w:eastAsia="Times New Roman" w:hAnsi="Calibri"/>
          <w:b/>
          <w:color w:val="000000"/>
          <w:lang w:eastAsia="zh-CN"/>
        </w:rPr>
        <w:t xml:space="preserve">Action: </w:t>
      </w:r>
      <w:r w:rsidR="00E02442">
        <w:rPr>
          <w:rFonts w:ascii="Calibri" w:eastAsia="Times New Roman" w:hAnsi="Calibri"/>
          <w:b/>
          <w:color w:val="000000"/>
          <w:lang w:eastAsia="zh-CN"/>
        </w:rPr>
        <w:t xml:space="preserve">Cllr Robinson and </w:t>
      </w:r>
      <w:r w:rsidR="00487415">
        <w:rPr>
          <w:rFonts w:ascii="Calibri" w:eastAsia="Times New Roman" w:hAnsi="Calibri"/>
          <w:b/>
          <w:color w:val="000000"/>
          <w:lang w:eastAsia="zh-CN"/>
        </w:rPr>
        <w:t xml:space="preserve">Clerk </w:t>
      </w:r>
    </w:p>
    <w:p w14:paraId="3F9B5B0B" w14:textId="46007D14" w:rsidR="007C1C40" w:rsidRDefault="007C1C40" w:rsidP="00575F6C">
      <w:pPr>
        <w:tabs>
          <w:tab w:val="left" w:pos="1134"/>
        </w:tabs>
        <w:suppressAutoHyphens/>
        <w:overflowPunct w:val="0"/>
        <w:spacing w:after="0" w:line="240" w:lineRule="auto"/>
        <w:jc w:val="both"/>
        <w:rPr>
          <w:rFonts w:ascii="Calibri" w:eastAsia="Times New Roman" w:hAnsi="Calibri"/>
          <w:b/>
          <w:color w:val="000000"/>
          <w:lang w:eastAsia="zh-CN"/>
        </w:rPr>
      </w:pPr>
    </w:p>
    <w:p w14:paraId="34F0F2AA" w14:textId="09D809CB" w:rsidR="007C1C40" w:rsidRPr="00531676" w:rsidRDefault="007C1C40" w:rsidP="00531676">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w:t>
      </w:r>
      <w:r w:rsidR="00531676">
        <w:rPr>
          <w:rFonts w:ascii="Calibri" w:eastAsia="Times New Roman" w:hAnsi="Calibri"/>
          <w:b/>
          <w:color w:val="000000"/>
          <w:lang w:eastAsia="zh-CN"/>
        </w:rPr>
        <w:t>1</w:t>
      </w:r>
      <w:r>
        <w:rPr>
          <w:rFonts w:ascii="Calibri" w:eastAsia="Times New Roman" w:hAnsi="Calibri"/>
          <w:b/>
          <w:color w:val="000000"/>
          <w:lang w:eastAsia="zh-CN"/>
        </w:rPr>
        <w:t>/2</w:t>
      </w:r>
      <w:r w:rsidR="00531676">
        <w:rPr>
          <w:rFonts w:ascii="Calibri" w:eastAsia="Times New Roman" w:hAnsi="Calibri"/>
          <w:b/>
          <w:color w:val="000000"/>
          <w:lang w:eastAsia="zh-CN"/>
        </w:rPr>
        <w:t>2</w:t>
      </w:r>
      <w:r>
        <w:rPr>
          <w:rFonts w:ascii="Calibri" w:eastAsia="Times New Roman" w:hAnsi="Calibri"/>
          <w:b/>
          <w:color w:val="000000"/>
          <w:lang w:eastAsia="zh-CN"/>
        </w:rPr>
        <w:t>.0</w:t>
      </w:r>
      <w:r w:rsidR="00531676">
        <w:rPr>
          <w:rFonts w:ascii="Calibri" w:eastAsia="Times New Roman" w:hAnsi="Calibri"/>
          <w:b/>
          <w:color w:val="000000"/>
          <w:lang w:eastAsia="zh-CN"/>
        </w:rPr>
        <w:t>08</w:t>
      </w:r>
      <w:r>
        <w:rPr>
          <w:rFonts w:ascii="Calibri" w:eastAsia="Times New Roman" w:hAnsi="Calibri"/>
          <w:b/>
          <w:color w:val="000000"/>
          <w:lang w:eastAsia="zh-CN"/>
        </w:rPr>
        <w:t>.</w:t>
      </w:r>
      <w:r w:rsidR="004F609D">
        <w:rPr>
          <w:rFonts w:ascii="Calibri" w:eastAsia="Times New Roman" w:hAnsi="Calibri"/>
          <w:b/>
          <w:color w:val="000000"/>
          <w:lang w:eastAsia="zh-CN"/>
        </w:rPr>
        <w:t xml:space="preserve"> </w:t>
      </w:r>
      <w:r w:rsidRPr="00531676">
        <w:rPr>
          <w:rFonts w:ascii="Calibri" w:eastAsia="Times New Roman" w:hAnsi="Calibri"/>
          <w:b/>
          <w:color w:val="000000"/>
          <w:lang w:eastAsia="zh-CN"/>
        </w:rPr>
        <w:t xml:space="preserve">Adverse Weather </w:t>
      </w:r>
      <w:r w:rsidR="003662D0">
        <w:rPr>
          <w:rFonts w:ascii="Calibri" w:eastAsia="Times New Roman" w:hAnsi="Calibri"/>
          <w:b/>
          <w:color w:val="000000"/>
          <w:lang w:eastAsia="zh-CN"/>
        </w:rPr>
        <w:t>Research Proposal</w:t>
      </w:r>
      <w:r w:rsidR="006E1ED5">
        <w:rPr>
          <w:rFonts w:ascii="Calibri" w:eastAsia="Times New Roman" w:hAnsi="Calibri"/>
          <w:b/>
          <w:color w:val="000000"/>
          <w:lang w:eastAsia="zh-CN"/>
        </w:rPr>
        <w:t>:</w:t>
      </w:r>
    </w:p>
    <w:p w14:paraId="79E29AC1" w14:textId="2627449B" w:rsidR="00A64BD1" w:rsidRPr="004F609D" w:rsidRDefault="004F609D" w:rsidP="004F609D">
      <w:pPr>
        <w:pStyle w:val="ListParagraph"/>
        <w:tabs>
          <w:tab w:val="left" w:pos="1134"/>
        </w:tabs>
        <w:suppressAutoHyphens/>
        <w:overflowPunct w:val="0"/>
        <w:spacing w:after="0" w:line="240" w:lineRule="auto"/>
        <w:ind w:left="0"/>
        <w:jc w:val="both"/>
        <w:rPr>
          <w:rFonts w:ascii="Calibri" w:eastAsia="Times New Roman" w:hAnsi="Calibri"/>
          <w:bCs/>
          <w:color w:val="000000"/>
          <w:lang w:eastAsia="zh-CN"/>
        </w:rPr>
      </w:pPr>
      <w:r w:rsidRPr="004F609D">
        <w:rPr>
          <w:rFonts w:ascii="Calibri" w:eastAsia="Times New Roman" w:hAnsi="Calibri"/>
          <w:bCs/>
          <w:color w:val="000000"/>
          <w:lang w:eastAsia="zh-CN"/>
        </w:rPr>
        <w:t>Further to Cllr Robinsons</w:t>
      </w:r>
      <w:r w:rsidR="00204503">
        <w:rPr>
          <w:rFonts w:ascii="Calibri" w:eastAsia="Times New Roman" w:hAnsi="Calibri"/>
          <w:bCs/>
          <w:color w:val="000000"/>
          <w:lang w:eastAsia="zh-CN"/>
        </w:rPr>
        <w:t xml:space="preserve"> offer to do some further revisions the clerk has also produced a research proposal as part of his Community Governance </w:t>
      </w:r>
      <w:r w:rsidR="00691AE3">
        <w:rPr>
          <w:rFonts w:ascii="Calibri" w:eastAsia="Times New Roman" w:hAnsi="Calibri"/>
          <w:bCs/>
          <w:color w:val="000000"/>
          <w:lang w:eastAsia="zh-CN"/>
        </w:rPr>
        <w:t>studies. Main elements of the research would be identifying the problem; undertaking a literature review; seeking parishioner</w:t>
      </w:r>
      <w:r w:rsidR="003662D0">
        <w:rPr>
          <w:rFonts w:ascii="Calibri" w:eastAsia="Times New Roman" w:hAnsi="Calibri"/>
          <w:bCs/>
          <w:color w:val="000000"/>
          <w:lang w:eastAsia="zh-CN"/>
        </w:rPr>
        <w:t>’</w:t>
      </w:r>
      <w:r w:rsidR="00691AE3">
        <w:rPr>
          <w:rFonts w:ascii="Calibri" w:eastAsia="Times New Roman" w:hAnsi="Calibri"/>
          <w:bCs/>
          <w:color w:val="000000"/>
          <w:lang w:eastAsia="zh-CN"/>
        </w:rPr>
        <w:t xml:space="preserve">s opinions; analysing the findings; and </w:t>
      </w:r>
      <w:r w:rsidR="003662D0">
        <w:rPr>
          <w:rFonts w:ascii="Calibri" w:eastAsia="Times New Roman" w:hAnsi="Calibri"/>
          <w:bCs/>
          <w:color w:val="000000"/>
          <w:lang w:eastAsia="zh-CN"/>
        </w:rPr>
        <w:t xml:space="preserve">presenting a report to Council to assist with budget decisions. Following detailed </w:t>
      </w:r>
      <w:r w:rsidR="00026328">
        <w:rPr>
          <w:rFonts w:ascii="Calibri" w:eastAsia="Times New Roman" w:hAnsi="Calibri"/>
          <w:bCs/>
          <w:color w:val="000000"/>
          <w:lang w:eastAsia="zh-CN"/>
        </w:rPr>
        <w:t>discussion,</w:t>
      </w:r>
      <w:r w:rsidR="003662D0">
        <w:rPr>
          <w:rFonts w:ascii="Calibri" w:eastAsia="Times New Roman" w:hAnsi="Calibri"/>
          <w:bCs/>
          <w:color w:val="000000"/>
          <w:lang w:eastAsia="zh-CN"/>
        </w:rPr>
        <w:t xml:space="preserve"> it was </w:t>
      </w:r>
      <w:r w:rsidR="003662D0" w:rsidRPr="003662D0">
        <w:rPr>
          <w:rFonts w:ascii="Calibri" w:eastAsia="Times New Roman" w:hAnsi="Calibri"/>
          <w:b/>
          <w:color w:val="000000"/>
          <w:lang w:eastAsia="zh-CN"/>
        </w:rPr>
        <w:t>resolved</w:t>
      </w:r>
      <w:r w:rsidR="003662D0">
        <w:rPr>
          <w:rFonts w:ascii="Calibri" w:eastAsia="Times New Roman" w:hAnsi="Calibri"/>
          <w:bCs/>
          <w:color w:val="000000"/>
          <w:lang w:eastAsia="zh-CN"/>
        </w:rPr>
        <w:t xml:space="preserve"> to approve the proposal.                                                                </w:t>
      </w:r>
      <w:r w:rsidR="003662D0" w:rsidRPr="003662D0">
        <w:rPr>
          <w:rFonts w:ascii="Calibri" w:eastAsia="Times New Roman" w:hAnsi="Calibri"/>
          <w:b/>
          <w:color w:val="000000"/>
          <w:lang w:eastAsia="zh-CN"/>
        </w:rPr>
        <w:t>Action: Clerk</w:t>
      </w:r>
    </w:p>
    <w:p w14:paraId="1660421B" w14:textId="77777777" w:rsidR="00A64BD1" w:rsidRDefault="00A64BD1" w:rsidP="00A64BD1">
      <w:pPr>
        <w:pStyle w:val="ListParagraph"/>
        <w:tabs>
          <w:tab w:val="left" w:pos="1134"/>
        </w:tabs>
        <w:suppressAutoHyphens/>
        <w:overflowPunct w:val="0"/>
        <w:spacing w:after="0" w:line="240" w:lineRule="auto"/>
        <w:jc w:val="both"/>
        <w:rPr>
          <w:rFonts w:ascii="Calibri" w:eastAsia="Times New Roman" w:hAnsi="Calibri"/>
          <w:b/>
          <w:color w:val="000000"/>
          <w:lang w:eastAsia="zh-CN"/>
        </w:rPr>
      </w:pPr>
    </w:p>
    <w:p w14:paraId="593F60FF" w14:textId="2665723F" w:rsidR="00C027A6" w:rsidRDefault="006E1ED5" w:rsidP="00575F6C">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21/22.009. Phone Box Library Proposal:</w:t>
      </w:r>
    </w:p>
    <w:p w14:paraId="1CDC9A94" w14:textId="69203C14" w:rsidR="006E1ED5" w:rsidRDefault="006E1ED5" w:rsidP="00575F6C">
      <w:pPr>
        <w:tabs>
          <w:tab w:val="left" w:pos="1134"/>
        </w:tabs>
        <w:suppressAutoHyphens/>
        <w:overflowPunct w:val="0"/>
        <w:spacing w:after="0" w:line="240" w:lineRule="auto"/>
        <w:jc w:val="both"/>
        <w:rPr>
          <w:rFonts w:ascii="Calibri" w:eastAsia="Times New Roman" w:hAnsi="Calibri"/>
          <w:b/>
          <w:color w:val="000000"/>
          <w:lang w:eastAsia="zh-CN"/>
        </w:rPr>
      </w:pPr>
      <w:r w:rsidRPr="006E1ED5">
        <w:rPr>
          <w:rFonts w:ascii="Calibri" w:eastAsia="Times New Roman" w:hAnsi="Calibri"/>
          <w:bCs/>
          <w:color w:val="000000"/>
          <w:lang w:eastAsia="zh-CN"/>
        </w:rPr>
        <w:t>Cllr Lawrence</w:t>
      </w:r>
      <w:r>
        <w:rPr>
          <w:rFonts w:ascii="Calibri" w:eastAsia="Times New Roman" w:hAnsi="Calibri"/>
          <w:bCs/>
          <w:color w:val="000000"/>
          <w:lang w:eastAsia="zh-CN"/>
        </w:rPr>
        <w:t xml:space="preserve"> referred back to minute 19/20.0110 and updated Members o</w:t>
      </w:r>
      <w:r w:rsidR="007E68C0">
        <w:rPr>
          <w:rFonts w:ascii="Calibri" w:eastAsia="Times New Roman" w:hAnsi="Calibri"/>
          <w:bCs/>
          <w:color w:val="000000"/>
          <w:lang w:eastAsia="zh-CN"/>
        </w:rPr>
        <w:t xml:space="preserve">n discussions proposing a partnership arrangement with Village Hall library volunteers, with an interchange of books and any financial contributions going to the Village Hall. There would be no </w:t>
      </w:r>
      <w:r w:rsidR="00655E57">
        <w:rPr>
          <w:rFonts w:ascii="Calibri" w:eastAsia="Times New Roman" w:hAnsi="Calibri"/>
          <w:bCs/>
          <w:color w:val="000000"/>
          <w:lang w:eastAsia="zh-CN"/>
        </w:rPr>
        <w:t>c</w:t>
      </w:r>
      <w:r w:rsidR="007E68C0">
        <w:rPr>
          <w:rFonts w:ascii="Calibri" w:eastAsia="Times New Roman" w:hAnsi="Calibri"/>
          <w:bCs/>
          <w:color w:val="000000"/>
          <w:lang w:eastAsia="zh-CN"/>
        </w:rPr>
        <w:t xml:space="preserve">apital or revenue expenditure required as shelving would be installed by a local </w:t>
      </w:r>
      <w:r w:rsidR="00655E57">
        <w:rPr>
          <w:rFonts w:ascii="Calibri" w:eastAsia="Times New Roman" w:hAnsi="Calibri"/>
          <w:bCs/>
          <w:color w:val="000000"/>
          <w:lang w:eastAsia="zh-CN"/>
        </w:rPr>
        <w:t>‘</w:t>
      </w:r>
      <w:r w:rsidR="007E68C0">
        <w:rPr>
          <w:rFonts w:ascii="Calibri" w:eastAsia="Times New Roman" w:hAnsi="Calibri"/>
          <w:bCs/>
          <w:color w:val="000000"/>
          <w:lang w:eastAsia="zh-CN"/>
        </w:rPr>
        <w:t>volunteer</w:t>
      </w:r>
      <w:r w:rsidR="00655E57">
        <w:rPr>
          <w:rFonts w:ascii="Calibri" w:eastAsia="Times New Roman" w:hAnsi="Calibri"/>
          <w:bCs/>
          <w:color w:val="000000"/>
          <w:lang w:eastAsia="zh-CN"/>
        </w:rPr>
        <w:t xml:space="preserve">’. Having discussed the </w:t>
      </w:r>
      <w:r w:rsidR="00026328">
        <w:rPr>
          <w:rFonts w:ascii="Calibri" w:eastAsia="Times New Roman" w:hAnsi="Calibri"/>
          <w:bCs/>
          <w:color w:val="000000"/>
          <w:lang w:eastAsia="zh-CN"/>
        </w:rPr>
        <w:t>proposal,</w:t>
      </w:r>
      <w:r w:rsidR="00655E57">
        <w:rPr>
          <w:rFonts w:ascii="Calibri" w:eastAsia="Times New Roman" w:hAnsi="Calibri"/>
          <w:bCs/>
          <w:color w:val="000000"/>
          <w:lang w:eastAsia="zh-CN"/>
        </w:rPr>
        <w:t xml:space="preserve"> it was unanimously </w:t>
      </w:r>
      <w:r w:rsidR="00655E57" w:rsidRPr="00655E57">
        <w:rPr>
          <w:rFonts w:ascii="Calibri" w:eastAsia="Times New Roman" w:hAnsi="Calibri"/>
          <w:b/>
          <w:color w:val="000000"/>
          <w:lang w:eastAsia="zh-CN"/>
        </w:rPr>
        <w:t>resolved</w:t>
      </w:r>
      <w:r w:rsidR="00655E57">
        <w:rPr>
          <w:rFonts w:ascii="Calibri" w:eastAsia="Times New Roman" w:hAnsi="Calibri"/>
          <w:bCs/>
          <w:color w:val="000000"/>
          <w:lang w:eastAsia="zh-CN"/>
        </w:rPr>
        <w:t xml:space="preserve"> to approve the proposal.                                                         </w:t>
      </w:r>
      <w:r w:rsidR="00655E57" w:rsidRPr="00655E57">
        <w:rPr>
          <w:rFonts w:ascii="Calibri" w:eastAsia="Times New Roman" w:hAnsi="Calibri"/>
          <w:b/>
          <w:color w:val="000000"/>
          <w:lang w:eastAsia="zh-CN"/>
        </w:rPr>
        <w:t>Action: Cllr Lawrence</w:t>
      </w:r>
    </w:p>
    <w:p w14:paraId="0DD264EF" w14:textId="5B76EA0E" w:rsidR="00655E57" w:rsidRDefault="00655E57" w:rsidP="00575F6C">
      <w:pPr>
        <w:tabs>
          <w:tab w:val="left" w:pos="1134"/>
        </w:tabs>
        <w:suppressAutoHyphens/>
        <w:overflowPunct w:val="0"/>
        <w:spacing w:after="0" w:line="240" w:lineRule="auto"/>
        <w:jc w:val="both"/>
        <w:rPr>
          <w:rFonts w:ascii="Calibri" w:eastAsia="Times New Roman" w:hAnsi="Calibri"/>
          <w:b/>
          <w:color w:val="000000"/>
          <w:lang w:eastAsia="zh-CN"/>
        </w:rPr>
      </w:pPr>
    </w:p>
    <w:p w14:paraId="7BFE14FE" w14:textId="32F2651D" w:rsidR="00655E57" w:rsidRDefault="00655E57" w:rsidP="00575F6C">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21/22.010</w:t>
      </w:r>
      <w:r w:rsidR="004564C8">
        <w:rPr>
          <w:rFonts w:ascii="Calibri" w:eastAsia="Times New Roman" w:hAnsi="Calibri"/>
          <w:b/>
          <w:color w:val="000000"/>
          <w:lang w:eastAsia="zh-CN"/>
        </w:rPr>
        <w:t>. Future Parish Council Meetings:</w:t>
      </w:r>
    </w:p>
    <w:p w14:paraId="181DE0AE" w14:textId="07F10A62" w:rsidR="004564C8" w:rsidRPr="004564C8" w:rsidRDefault="004564C8" w:rsidP="00575F6C">
      <w:p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A court case appealing against the governments decision not to allow virtual meetings after the 7</w:t>
      </w:r>
      <w:r w:rsidRPr="004564C8">
        <w:rPr>
          <w:rFonts w:ascii="Calibri" w:eastAsia="Times New Roman" w:hAnsi="Calibri"/>
          <w:bCs/>
          <w:color w:val="000000"/>
          <w:vertAlign w:val="superscript"/>
          <w:lang w:eastAsia="zh-CN"/>
        </w:rPr>
        <w:t>th</w:t>
      </w:r>
      <w:r>
        <w:rPr>
          <w:rFonts w:ascii="Calibri" w:eastAsia="Times New Roman" w:hAnsi="Calibri"/>
          <w:bCs/>
          <w:color w:val="000000"/>
          <w:lang w:eastAsia="zh-CN"/>
        </w:rPr>
        <w:t xml:space="preserve"> of May is due to be heard on the 21</w:t>
      </w:r>
      <w:r w:rsidRPr="004564C8">
        <w:rPr>
          <w:rFonts w:ascii="Calibri" w:eastAsia="Times New Roman" w:hAnsi="Calibri"/>
          <w:bCs/>
          <w:color w:val="000000"/>
          <w:vertAlign w:val="superscript"/>
          <w:lang w:eastAsia="zh-CN"/>
        </w:rPr>
        <w:t>st</w:t>
      </w:r>
      <w:r>
        <w:rPr>
          <w:rFonts w:ascii="Calibri" w:eastAsia="Times New Roman" w:hAnsi="Calibri"/>
          <w:bCs/>
          <w:color w:val="000000"/>
          <w:lang w:eastAsia="zh-CN"/>
        </w:rPr>
        <w:t xml:space="preserve"> of April</w:t>
      </w:r>
      <w:r w:rsidR="00E922B2">
        <w:rPr>
          <w:rFonts w:ascii="Calibri" w:eastAsia="Times New Roman" w:hAnsi="Calibri"/>
          <w:bCs/>
          <w:color w:val="000000"/>
          <w:lang w:eastAsia="zh-CN"/>
        </w:rPr>
        <w:t>. Members were informed that until the results are known caution is advised in deciding between virtual and face to face meetings</w:t>
      </w:r>
      <w:r w:rsidR="00761912">
        <w:rPr>
          <w:rFonts w:ascii="Calibri" w:eastAsia="Times New Roman" w:hAnsi="Calibri"/>
          <w:bCs/>
          <w:color w:val="000000"/>
          <w:lang w:eastAsia="zh-CN"/>
        </w:rPr>
        <w:t>.</w:t>
      </w:r>
    </w:p>
    <w:p w14:paraId="2178C631" w14:textId="77777777" w:rsidR="00BD1AFF" w:rsidRPr="00E922B2" w:rsidRDefault="00BD1AFF" w:rsidP="00E922B2">
      <w:pPr>
        <w:tabs>
          <w:tab w:val="left" w:pos="709"/>
        </w:tabs>
        <w:suppressAutoHyphens/>
        <w:overflowPunct w:val="0"/>
        <w:spacing w:after="0" w:line="240" w:lineRule="auto"/>
        <w:jc w:val="both"/>
        <w:rPr>
          <w:rFonts w:ascii="Calibri" w:eastAsia="Times New Roman" w:hAnsi="Calibri"/>
          <w:bCs/>
          <w:color w:val="000000"/>
          <w:lang w:eastAsia="zh-CN"/>
        </w:rPr>
      </w:pPr>
    </w:p>
    <w:p w14:paraId="58E3D8C4" w14:textId="4AF3B48A" w:rsidR="007A404A" w:rsidRDefault="007A404A" w:rsidP="00575F6C">
      <w:pPr>
        <w:tabs>
          <w:tab w:val="left" w:pos="1134"/>
        </w:tabs>
        <w:suppressAutoHyphens/>
        <w:overflowPunct w:val="0"/>
        <w:spacing w:after="0" w:line="240" w:lineRule="auto"/>
        <w:jc w:val="both"/>
        <w:rPr>
          <w:rFonts w:ascii="Calibri" w:eastAsia="Times New Roman" w:hAnsi="Calibri"/>
          <w:b/>
          <w:bCs/>
          <w:color w:val="000000"/>
          <w:lang w:eastAsia="zh-CN"/>
        </w:rPr>
      </w:pPr>
      <w:r w:rsidRPr="007A404A">
        <w:rPr>
          <w:rFonts w:ascii="Calibri" w:eastAsia="Times New Roman" w:hAnsi="Calibri"/>
          <w:b/>
          <w:bCs/>
          <w:color w:val="000000"/>
          <w:lang w:eastAsia="zh-CN"/>
        </w:rPr>
        <w:t>2</w:t>
      </w:r>
      <w:r w:rsidR="00531676">
        <w:rPr>
          <w:rFonts w:ascii="Calibri" w:eastAsia="Times New Roman" w:hAnsi="Calibri"/>
          <w:b/>
          <w:bCs/>
          <w:color w:val="000000"/>
          <w:lang w:eastAsia="zh-CN"/>
        </w:rPr>
        <w:t>1</w:t>
      </w:r>
      <w:r w:rsidRPr="007A404A">
        <w:rPr>
          <w:rFonts w:ascii="Calibri" w:eastAsia="Times New Roman" w:hAnsi="Calibri"/>
          <w:b/>
          <w:bCs/>
          <w:color w:val="000000"/>
          <w:lang w:eastAsia="zh-CN"/>
        </w:rPr>
        <w:t>/2</w:t>
      </w:r>
      <w:r w:rsidR="00531676">
        <w:rPr>
          <w:rFonts w:ascii="Calibri" w:eastAsia="Times New Roman" w:hAnsi="Calibri"/>
          <w:b/>
          <w:bCs/>
          <w:color w:val="000000"/>
          <w:lang w:eastAsia="zh-CN"/>
        </w:rPr>
        <w:t>2</w:t>
      </w:r>
      <w:r w:rsidRPr="007A404A">
        <w:rPr>
          <w:rFonts w:ascii="Calibri" w:eastAsia="Times New Roman" w:hAnsi="Calibri"/>
          <w:b/>
          <w:bCs/>
          <w:color w:val="000000"/>
          <w:lang w:eastAsia="zh-CN"/>
        </w:rPr>
        <w:t>.0</w:t>
      </w:r>
      <w:r w:rsidR="00E922B2">
        <w:rPr>
          <w:rFonts w:ascii="Calibri" w:eastAsia="Times New Roman" w:hAnsi="Calibri"/>
          <w:b/>
          <w:bCs/>
          <w:color w:val="000000"/>
          <w:lang w:eastAsia="zh-CN"/>
        </w:rPr>
        <w:t>11</w:t>
      </w:r>
      <w:r w:rsidR="00334D0E">
        <w:rPr>
          <w:rFonts w:ascii="Calibri" w:eastAsia="Times New Roman" w:hAnsi="Calibri"/>
          <w:b/>
          <w:bCs/>
          <w:color w:val="000000"/>
          <w:lang w:eastAsia="zh-CN"/>
        </w:rPr>
        <w:t>.</w:t>
      </w:r>
      <w:r w:rsidRPr="007A404A">
        <w:rPr>
          <w:rFonts w:ascii="Calibri" w:eastAsia="Times New Roman" w:hAnsi="Calibri"/>
          <w:b/>
          <w:bCs/>
          <w:color w:val="000000"/>
          <w:lang w:eastAsia="zh-CN"/>
        </w:rPr>
        <w:t xml:space="preserve"> Date of next meeting:</w:t>
      </w:r>
      <w:r w:rsidR="00BF04A3">
        <w:rPr>
          <w:rFonts w:ascii="Calibri" w:eastAsia="Times New Roman" w:hAnsi="Calibri"/>
          <w:b/>
          <w:bCs/>
          <w:color w:val="000000"/>
          <w:lang w:eastAsia="zh-CN"/>
        </w:rPr>
        <w:t xml:space="preserve"> </w:t>
      </w:r>
      <w:r w:rsidR="00BF04A3" w:rsidRPr="00761912">
        <w:rPr>
          <w:rFonts w:ascii="Calibri" w:eastAsia="Times New Roman" w:hAnsi="Calibri"/>
          <w:color w:val="000000"/>
          <w:lang w:eastAsia="zh-CN"/>
        </w:rPr>
        <w:t xml:space="preserve">Tuesday </w:t>
      </w:r>
      <w:r w:rsidR="00761912" w:rsidRPr="00761912">
        <w:rPr>
          <w:rFonts w:ascii="Calibri" w:eastAsia="Times New Roman" w:hAnsi="Calibri"/>
          <w:color w:val="000000"/>
          <w:lang w:eastAsia="zh-CN"/>
        </w:rPr>
        <w:t>11</w:t>
      </w:r>
      <w:r w:rsidR="00761912" w:rsidRPr="00761912">
        <w:rPr>
          <w:rFonts w:ascii="Calibri" w:eastAsia="Times New Roman" w:hAnsi="Calibri"/>
          <w:color w:val="000000"/>
          <w:vertAlign w:val="superscript"/>
          <w:lang w:eastAsia="zh-CN"/>
        </w:rPr>
        <w:t>th</w:t>
      </w:r>
      <w:r w:rsidR="00761912" w:rsidRPr="00761912">
        <w:rPr>
          <w:rFonts w:ascii="Calibri" w:eastAsia="Times New Roman" w:hAnsi="Calibri"/>
          <w:color w:val="000000"/>
          <w:lang w:eastAsia="zh-CN"/>
        </w:rPr>
        <w:t xml:space="preserve"> of May</w:t>
      </w:r>
      <w:r w:rsidR="00C44541" w:rsidRPr="00761912">
        <w:rPr>
          <w:rFonts w:ascii="Calibri" w:eastAsia="Times New Roman" w:hAnsi="Calibri"/>
          <w:color w:val="000000"/>
          <w:lang w:eastAsia="zh-CN"/>
        </w:rPr>
        <w:t xml:space="preserve"> </w:t>
      </w:r>
      <w:r w:rsidR="00BF04A3" w:rsidRPr="00761912">
        <w:rPr>
          <w:rFonts w:ascii="Calibri" w:eastAsia="Times New Roman" w:hAnsi="Calibri"/>
          <w:color w:val="000000"/>
          <w:lang w:eastAsia="zh-CN"/>
        </w:rPr>
        <w:t>202</w:t>
      </w:r>
      <w:r w:rsidR="00047B3F" w:rsidRPr="00761912">
        <w:rPr>
          <w:rFonts w:ascii="Calibri" w:eastAsia="Times New Roman" w:hAnsi="Calibri"/>
          <w:color w:val="000000"/>
          <w:lang w:eastAsia="zh-CN"/>
        </w:rPr>
        <w:t>1</w:t>
      </w:r>
      <w:r w:rsidR="00BF04A3" w:rsidRPr="00761912">
        <w:rPr>
          <w:rFonts w:ascii="Calibri" w:eastAsia="Times New Roman" w:hAnsi="Calibri"/>
          <w:color w:val="000000"/>
          <w:lang w:eastAsia="zh-CN"/>
        </w:rPr>
        <w:t xml:space="preserve"> commencing at 7.30 pm</w:t>
      </w:r>
      <w:r w:rsidR="00334D0E" w:rsidRPr="00761912">
        <w:rPr>
          <w:rFonts w:ascii="Calibri" w:eastAsia="Times New Roman" w:hAnsi="Calibri"/>
          <w:color w:val="000000"/>
          <w:lang w:eastAsia="zh-CN"/>
        </w:rPr>
        <w:t>.</w:t>
      </w:r>
      <w:r w:rsidR="00761912" w:rsidRPr="00761912">
        <w:rPr>
          <w:rFonts w:ascii="Calibri" w:eastAsia="Times New Roman" w:hAnsi="Calibri"/>
          <w:color w:val="000000"/>
          <w:lang w:eastAsia="zh-CN"/>
        </w:rPr>
        <w:t xml:space="preserve"> Venue to be confirmed.</w:t>
      </w:r>
    </w:p>
    <w:p w14:paraId="4E824842" w14:textId="771AF09A" w:rsidR="003F01C1" w:rsidRDefault="003F01C1" w:rsidP="00575F6C">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4D781911" w14:textId="32C88CC9" w:rsidR="00003D56" w:rsidRPr="00761912" w:rsidRDefault="003F01C1" w:rsidP="00575F6C">
      <w:pPr>
        <w:tabs>
          <w:tab w:val="left" w:pos="1134"/>
        </w:tabs>
        <w:autoSpaceDE w:val="0"/>
        <w:autoSpaceDN w:val="0"/>
        <w:adjustRightInd w:val="0"/>
        <w:spacing w:after="0" w:line="240" w:lineRule="auto"/>
        <w:jc w:val="both"/>
        <w:rPr>
          <w:rFonts w:ascii="Calibri" w:eastAsia="Times New Roman" w:hAnsi="Calibri"/>
          <w:b/>
          <w:bCs/>
          <w:color w:val="000000"/>
          <w:lang w:eastAsia="zh-CN"/>
        </w:rPr>
      </w:pPr>
      <w:r>
        <w:rPr>
          <w:rFonts w:ascii="Calibri" w:eastAsia="Times New Roman" w:hAnsi="Calibri"/>
          <w:b/>
          <w:bCs/>
          <w:color w:val="000000"/>
          <w:lang w:eastAsia="zh-CN"/>
        </w:rPr>
        <w:t xml:space="preserve">Business having been concluded the virtual meeting closed at </w:t>
      </w:r>
      <w:r w:rsidR="00BD1AFF">
        <w:rPr>
          <w:rFonts w:ascii="Calibri" w:eastAsia="Times New Roman" w:hAnsi="Calibri"/>
          <w:b/>
          <w:bCs/>
          <w:color w:val="000000"/>
          <w:lang w:eastAsia="zh-CN"/>
        </w:rPr>
        <w:t>9.</w:t>
      </w:r>
      <w:r w:rsidR="00C027A6">
        <w:rPr>
          <w:rFonts w:ascii="Calibri" w:eastAsia="Times New Roman" w:hAnsi="Calibri"/>
          <w:b/>
          <w:bCs/>
          <w:color w:val="000000"/>
          <w:lang w:eastAsia="zh-CN"/>
        </w:rPr>
        <w:t>0</w:t>
      </w:r>
      <w:r w:rsidR="004564C8">
        <w:rPr>
          <w:rFonts w:ascii="Calibri" w:eastAsia="Times New Roman" w:hAnsi="Calibri"/>
          <w:b/>
          <w:bCs/>
          <w:color w:val="000000"/>
          <w:lang w:eastAsia="zh-CN"/>
        </w:rPr>
        <w:t>1</w:t>
      </w:r>
      <w:r>
        <w:rPr>
          <w:rFonts w:ascii="Calibri" w:eastAsia="Times New Roman" w:hAnsi="Calibri"/>
          <w:b/>
          <w:bCs/>
          <w:color w:val="000000"/>
          <w:lang w:eastAsia="zh-CN"/>
        </w:rPr>
        <w:t xml:space="preserve"> </w:t>
      </w:r>
      <w:r w:rsidR="00FA65A2">
        <w:rPr>
          <w:rFonts w:ascii="Calibri" w:eastAsia="Times New Roman" w:hAnsi="Calibri"/>
          <w:b/>
          <w:bCs/>
          <w:color w:val="000000"/>
          <w:lang w:eastAsia="zh-CN"/>
        </w:rPr>
        <w:t>pm.</w:t>
      </w:r>
    </w:p>
    <w:p w14:paraId="7EED4145" w14:textId="77777777" w:rsidR="00003D56" w:rsidRDefault="00003D56" w:rsidP="00575F6C">
      <w:pPr>
        <w:tabs>
          <w:tab w:val="left" w:pos="1134"/>
        </w:tabs>
        <w:autoSpaceDE w:val="0"/>
        <w:autoSpaceDN w:val="0"/>
        <w:adjustRightInd w:val="0"/>
        <w:spacing w:after="0" w:line="240" w:lineRule="auto"/>
        <w:jc w:val="both"/>
        <w:rPr>
          <w:rFonts w:ascii="Calibri" w:eastAsia="Times New Roman" w:hAnsi="Calibri"/>
          <w:color w:val="000000"/>
          <w:lang w:eastAsia="zh-CN"/>
        </w:rPr>
      </w:pPr>
    </w:p>
    <w:p w14:paraId="11E2895B" w14:textId="717E0576" w:rsidR="00005A3E" w:rsidRPr="00FA767B" w:rsidRDefault="0024039B" w:rsidP="00FA767B">
      <w:pPr>
        <w:tabs>
          <w:tab w:val="left" w:pos="1134"/>
        </w:tabs>
        <w:autoSpaceDE w:val="0"/>
        <w:autoSpaceDN w:val="0"/>
        <w:adjustRightInd w:val="0"/>
        <w:spacing w:after="0" w:line="240" w:lineRule="auto"/>
        <w:jc w:val="both"/>
        <w:rPr>
          <w:rFonts w:ascii="Calibri" w:eastAsia="Times New Roman" w:hAnsi="Calibri"/>
          <w:color w:val="000000"/>
          <w:lang w:eastAsia="zh-CN"/>
        </w:rPr>
      </w:pPr>
      <w:r w:rsidRPr="00761912">
        <w:rPr>
          <w:rFonts w:ascii="Calibri" w:eastAsia="Times New Roman" w:hAnsi="Calibri"/>
          <w:color w:val="000000"/>
          <w:lang w:eastAsia="zh-CN"/>
        </w:rPr>
        <w:t>Signed:</w:t>
      </w:r>
      <w:r w:rsidR="00003D56" w:rsidRPr="00761912">
        <w:rPr>
          <w:rFonts w:ascii="Calibri" w:eastAsia="Times New Roman" w:hAnsi="Calibri"/>
          <w:color w:val="000000"/>
          <w:lang w:eastAsia="zh-CN"/>
        </w:rPr>
        <w:t xml:space="preserve">     </w:t>
      </w:r>
      <w:r w:rsidRPr="00761912">
        <w:rPr>
          <w:rFonts w:ascii="Calibri" w:eastAsia="Times New Roman" w:hAnsi="Calibri"/>
          <w:color w:val="000000"/>
          <w:lang w:eastAsia="zh-CN"/>
        </w:rPr>
        <w:t xml:space="preserve">                                                                                  Date: </w:t>
      </w:r>
      <w:r w:rsidR="00761912" w:rsidRPr="00761912">
        <w:rPr>
          <w:rFonts w:ascii="Calibri" w:eastAsia="Times New Roman" w:hAnsi="Calibri"/>
          <w:color w:val="000000"/>
          <w:lang w:eastAsia="zh-CN"/>
        </w:rPr>
        <w:t>11</w:t>
      </w:r>
      <w:r w:rsidR="00761912" w:rsidRPr="00761912">
        <w:rPr>
          <w:rFonts w:ascii="Calibri" w:eastAsia="Times New Roman" w:hAnsi="Calibri"/>
          <w:color w:val="000000"/>
          <w:vertAlign w:val="superscript"/>
          <w:lang w:eastAsia="zh-CN"/>
        </w:rPr>
        <w:t>th</w:t>
      </w:r>
      <w:r w:rsidR="00761912" w:rsidRPr="00761912">
        <w:rPr>
          <w:rFonts w:ascii="Calibri" w:eastAsia="Times New Roman" w:hAnsi="Calibri"/>
          <w:color w:val="000000"/>
          <w:lang w:eastAsia="zh-CN"/>
        </w:rPr>
        <w:t xml:space="preserve"> of May</w:t>
      </w:r>
      <w:r w:rsidRPr="00761912">
        <w:rPr>
          <w:rFonts w:ascii="Calibri" w:eastAsia="Times New Roman" w:hAnsi="Calibri"/>
          <w:color w:val="000000"/>
          <w:lang w:eastAsia="zh-CN"/>
        </w:rPr>
        <w:t xml:space="preserve"> 2021</w:t>
      </w:r>
    </w:p>
    <w:p w14:paraId="5EDAB888" w14:textId="07E630FF"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24F25638" w14:textId="7FE262EE"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12537EC0" w14:textId="4A9912F0" w:rsidR="00DA3101" w:rsidRPr="00FA65A2" w:rsidRDefault="00854918" w:rsidP="009422C7">
      <w:pPr>
        <w:autoSpaceDE w:val="0"/>
        <w:autoSpaceDN w:val="0"/>
        <w:adjustRightInd w:val="0"/>
        <w:spacing w:after="0" w:line="240" w:lineRule="auto"/>
        <w:jc w:val="both"/>
        <w:rPr>
          <w:rFonts w:ascii="Calibri" w:eastAsia="ArialMT" w:hAnsi="Calibri" w:cs="ArialMT"/>
          <w:lang w:eastAsia="en-GB"/>
        </w:rPr>
      </w:pPr>
      <w:r w:rsidRPr="00B82577">
        <w:rPr>
          <w:rFonts w:ascii="Calibri" w:eastAsia="ArialMT" w:hAnsi="Calibri" w:cs="ArialMT"/>
          <w:b/>
          <w:bCs/>
          <w:lang w:eastAsia="en-GB"/>
        </w:rPr>
        <w:t xml:space="preserve">                                                                                                         </w:t>
      </w:r>
    </w:p>
    <w:sectPr w:rsidR="00DA3101" w:rsidRPr="00FA65A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FFCA9" w14:textId="77777777" w:rsidR="000B2B53" w:rsidRDefault="000B2B53" w:rsidP="00E82849">
      <w:pPr>
        <w:spacing w:after="0" w:line="240" w:lineRule="auto"/>
      </w:pPr>
      <w:r>
        <w:separator/>
      </w:r>
    </w:p>
  </w:endnote>
  <w:endnote w:type="continuationSeparator" w:id="0">
    <w:p w14:paraId="1E6005B2" w14:textId="77777777" w:rsidR="000B2B53" w:rsidRDefault="000B2B53"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947242"/>
      <w:docPartObj>
        <w:docPartGallery w:val="Page Numbers (Bottom of Page)"/>
        <w:docPartUnique/>
      </w:docPartObj>
    </w:sdtPr>
    <w:sdtEndPr/>
    <w:sdtContent>
      <w:sdt>
        <w:sdtPr>
          <w:id w:val="860082579"/>
          <w:docPartObj>
            <w:docPartGallery w:val="Page Numbers (Top of Page)"/>
            <w:docPartUnique/>
          </w:docPartObj>
        </w:sdtPr>
        <w:sdtEnd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CFAFD" w14:textId="77777777" w:rsidR="000B2B53" w:rsidRDefault="000B2B53" w:rsidP="00E82849">
      <w:pPr>
        <w:spacing w:after="0" w:line="240" w:lineRule="auto"/>
      </w:pPr>
      <w:r>
        <w:separator/>
      </w:r>
    </w:p>
  </w:footnote>
  <w:footnote w:type="continuationSeparator" w:id="0">
    <w:p w14:paraId="5584570E" w14:textId="77777777" w:rsidR="000B2B53" w:rsidRDefault="000B2B53"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B52E" w14:textId="6AA477B7"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23CEA"/>
    <w:multiLevelType w:val="hybridMultilevel"/>
    <w:tmpl w:val="7F647C6E"/>
    <w:lvl w:ilvl="0" w:tplc="47FC0502">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1302995"/>
    <w:multiLevelType w:val="hybridMultilevel"/>
    <w:tmpl w:val="A1F26DD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49A3EA4"/>
    <w:multiLevelType w:val="hybridMultilevel"/>
    <w:tmpl w:val="75F0E772"/>
    <w:lvl w:ilvl="0" w:tplc="AD38D1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A76B3D"/>
    <w:multiLevelType w:val="hybridMultilevel"/>
    <w:tmpl w:val="BE5676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81C78CA"/>
    <w:multiLevelType w:val="hybridMultilevel"/>
    <w:tmpl w:val="889AFD80"/>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3D56"/>
    <w:rsid w:val="00005A3E"/>
    <w:rsid w:val="00005C83"/>
    <w:rsid w:val="00005D9D"/>
    <w:rsid w:val="000102FB"/>
    <w:rsid w:val="00010BB7"/>
    <w:rsid w:val="00013C36"/>
    <w:rsid w:val="000153FE"/>
    <w:rsid w:val="00016A24"/>
    <w:rsid w:val="0002234B"/>
    <w:rsid w:val="00024ADF"/>
    <w:rsid w:val="00026328"/>
    <w:rsid w:val="00027DC9"/>
    <w:rsid w:val="00041A5A"/>
    <w:rsid w:val="00045BEE"/>
    <w:rsid w:val="00047482"/>
    <w:rsid w:val="00047B3F"/>
    <w:rsid w:val="000507CF"/>
    <w:rsid w:val="00051673"/>
    <w:rsid w:val="00053342"/>
    <w:rsid w:val="00054BBC"/>
    <w:rsid w:val="000571A8"/>
    <w:rsid w:val="00063DE2"/>
    <w:rsid w:val="00064CA1"/>
    <w:rsid w:val="00067847"/>
    <w:rsid w:val="00067E07"/>
    <w:rsid w:val="00076355"/>
    <w:rsid w:val="0007660A"/>
    <w:rsid w:val="00080362"/>
    <w:rsid w:val="00082B06"/>
    <w:rsid w:val="00085BC2"/>
    <w:rsid w:val="000A15BE"/>
    <w:rsid w:val="000A2A9F"/>
    <w:rsid w:val="000A5508"/>
    <w:rsid w:val="000A5A1C"/>
    <w:rsid w:val="000B2B53"/>
    <w:rsid w:val="000B4CC0"/>
    <w:rsid w:val="000B6AB9"/>
    <w:rsid w:val="000E5F12"/>
    <w:rsid w:val="000F085C"/>
    <w:rsid w:val="000F24C9"/>
    <w:rsid w:val="001064A8"/>
    <w:rsid w:val="00110AA5"/>
    <w:rsid w:val="00114581"/>
    <w:rsid w:val="00115518"/>
    <w:rsid w:val="00125C8C"/>
    <w:rsid w:val="00130F04"/>
    <w:rsid w:val="00132E54"/>
    <w:rsid w:val="001337CA"/>
    <w:rsid w:val="00134AAE"/>
    <w:rsid w:val="00135023"/>
    <w:rsid w:val="00135FC6"/>
    <w:rsid w:val="00137FE9"/>
    <w:rsid w:val="00143274"/>
    <w:rsid w:val="00143990"/>
    <w:rsid w:val="00150308"/>
    <w:rsid w:val="00150BD7"/>
    <w:rsid w:val="0015151F"/>
    <w:rsid w:val="00156E1C"/>
    <w:rsid w:val="001606BF"/>
    <w:rsid w:val="001613C6"/>
    <w:rsid w:val="00162219"/>
    <w:rsid w:val="0017002A"/>
    <w:rsid w:val="00175CCC"/>
    <w:rsid w:val="00177B78"/>
    <w:rsid w:val="00182C4F"/>
    <w:rsid w:val="00183B49"/>
    <w:rsid w:val="0018412A"/>
    <w:rsid w:val="00184393"/>
    <w:rsid w:val="001869AA"/>
    <w:rsid w:val="001927EB"/>
    <w:rsid w:val="00196A3D"/>
    <w:rsid w:val="001A1893"/>
    <w:rsid w:val="001A50D9"/>
    <w:rsid w:val="001C42BB"/>
    <w:rsid w:val="001C7BE4"/>
    <w:rsid w:val="001D370D"/>
    <w:rsid w:val="001D3DA6"/>
    <w:rsid w:val="001D61DB"/>
    <w:rsid w:val="001F2329"/>
    <w:rsid w:val="001F2C0D"/>
    <w:rsid w:val="002000AC"/>
    <w:rsid w:val="00204503"/>
    <w:rsid w:val="00213A6B"/>
    <w:rsid w:val="00217CD3"/>
    <w:rsid w:val="0022027D"/>
    <w:rsid w:val="0023388A"/>
    <w:rsid w:val="0024039B"/>
    <w:rsid w:val="00240621"/>
    <w:rsid w:val="0024251E"/>
    <w:rsid w:val="0024287A"/>
    <w:rsid w:val="00250E33"/>
    <w:rsid w:val="00261E50"/>
    <w:rsid w:val="00265A62"/>
    <w:rsid w:val="00276240"/>
    <w:rsid w:val="0027694C"/>
    <w:rsid w:val="00276979"/>
    <w:rsid w:val="00281949"/>
    <w:rsid w:val="00283093"/>
    <w:rsid w:val="002831DF"/>
    <w:rsid w:val="002839CE"/>
    <w:rsid w:val="00284F83"/>
    <w:rsid w:val="002856E3"/>
    <w:rsid w:val="0028616E"/>
    <w:rsid w:val="00291A22"/>
    <w:rsid w:val="00295530"/>
    <w:rsid w:val="00296F22"/>
    <w:rsid w:val="0029749C"/>
    <w:rsid w:val="00297C7D"/>
    <w:rsid w:val="002A282C"/>
    <w:rsid w:val="002B21B6"/>
    <w:rsid w:val="002B224C"/>
    <w:rsid w:val="002C1682"/>
    <w:rsid w:val="002C37EE"/>
    <w:rsid w:val="002C4DDA"/>
    <w:rsid w:val="002D361B"/>
    <w:rsid w:val="002D39EF"/>
    <w:rsid w:val="002D7E32"/>
    <w:rsid w:val="002E239F"/>
    <w:rsid w:val="002F192B"/>
    <w:rsid w:val="002F3467"/>
    <w:rsid w:val="002F4828"/>
    <w:rsid w:val="002F51CE"/>
    <w:rsid w:val="002F5BB5"/>
    <w:rsid w:val="002F7964"/>
    <w:rsid w:val="00301283"/>
    <w:rsid w:val="0030296C"/>
    <w:rsid w:val="00304CFF"/>
    <w:rsid w:val="003052BE"/>
    <w:rsid w:val="0030672C"/>
    <w:rsid w:val="00307D62"/>
    <w:rsid w:val="00311632"/>
    <w:rsid w:val="003125E5"/>
    <w:rsid w:val="00312806"/>
    <w:rsid w:val="00313921"/>
    <w:rsid w:val="0031474F"/>
    <w:rsid w:val="003158CD"/>
    <w:rsid w:val="00320EA9"/>
    <w:rsid w:val="00321840"/>
    <w:rsid w:val="00322790"/>
    <w:rsid w:val="003255FC"/>
    <w:rsid w:val="00325AAE"/>
    <w:rsid w:val="00326203"/>
    <w:rsid w:val="00330165"/>
    <w:rsid w:val="00333EB8"/>
    <w:rsid w:val="00334D0E"/>
    <w:rsid w:val="00337259"/>
    <w:rsid w:val="00341459"/>
    <w:rsid w:val="00346164"/>
    <w:rsid w:val="0034755B"/>
    <w:rsid w:val="00363EA2"/>
    <w:rsid w:val="00363FD4"/>
    <w:rsid w:val="003662D0"/>
    <w:rsid w:val="003717D0"/>
    <w:rsid w:val="0037385C"/>
    <w:rsid w:val="003822B3"/>
    <w:rsid w:val="00383FCC"/>
    <w:rsid w:val="00386CD9"/>
    <w:rsid w:val="00390F68"/>
    <w:rsid w:val="003938CD"/>
    <w:rsid w:val="003A39AE"/>
    <w:rsid w:val="003A4B78"/>
    <w:rsid w:val="003A556D"/>
    <w:rsid w:val="003B3131"/>
    <w:rsid w:val="003B395E"/>
    <w:rsid w:val="003C649C"/>
    <w:rsid w:val="003C7492"/>
    <w:rsid w:val="003C79C2"/>
    <w:rsid w:val="003D2307"/>
    <w:rsid w:val="003D554E"/>
    <w:rsid w:val="003D6F85"/>
    <w:rsid w:val="003E683F"/>
    <w:rsid w:val="003F01C1"/>
    <w:rsid w:val="003F06BA"/>
    <w:rsid w:val="003F2387"/>
    <w:rsid w:val="003F5078"/>
    <w:rsid w:val="003F5BBD"/>
    <w:rsid w:val="003F5D57"/>
    <w:rsid w:val="003F68D3"/>
    <w:rsid w:val="004053DA"/>
    <w:rsid w:val="00410C1C"/>
    <w:rsid w:val="0041270F"/>
    <w:rsid w:val="00427783"/>
    <w:rsid w:val="0043180D"/>
    <w:rsid w:val="0043519B"/>
    <w:rsid w:val="00437131"/>
    <w:rsid w:val="00440234"/>
    <w:rsid w:val="00443750"/>
    <w:rsid w:val="00445EC7"/>
    <w:rsid w:val="004550A9"/>
    <w:rsid w:val="00455CE2"/>
    <w:rsid w:val="004564C8"/>
    <w:rsid w:val="00465A6E"/>
    <w:rsid w:val="00465BA0"/>
    <w:rsid w:val="004660E9"/>
    <w:rsid w:val="00482C17"/>
    <w:rsid w:val="00487415"/>
    <w:rsid w:val="004901D4"/>
    <w:rsid w:val="00492995"/>
    <w:rsid w:val="004A09E9"/>
    <w:rsid w:val="004A1060"/>
    <w:rsid w:val="004B1852"/>
    <w:rsid w:val="004C0D03"/>
    <w:rsid w:val="004C2746"/>
    <w:rsid w:val="004C2C35"/>
    <w:rsid w:val="004C6703"/>
    <w:rsid w:val="004D0B50"/>
    <w:rsid w:val="004E1A1E"/>
    <w:rsid w:val="004E45B6"/>
    <w:rsid w:val="004F609D"/>
    <w:rsid w:val="004F70CB"/>
    <w:rsid w:val="00505948"/>
    <w:rsid w:val="00513841"/>
    <w:rsid w:val="00513FD2"/>
    <w:rsid w:val="00515F61"/>
    <w:rsid w:val="00526097"/>
    <w:rsid w:val="00530057"/>
    <w:rsid w:val="0053019B"/>
    <w:rsid w:val="00530AAE"/>
    <w:rsid w:val="00531676"/>
    <w:rsid w:val="00546670"/>
    <w:rsid w:val="00557656"/>
    <w:rsid w:val="0056296B"/>
    <w:rsid w:val="0056664D"/>
    <w:rsid w:val="00575F6C"/>
    <w:rsid w:val="005A0E4B"/>
    <w:rsid w:val="005B3B10"/>
    <w:rsid w:val="005C0C20"/>
    <w:rsid w:val="005D2528"/>
    <w:rsid w:val="005D2A6C"/>
    <w:rsid w:val="005E15AA"/>
    <w:rsid w:val="005E262F"/>
    <w:rsid w:val="005E5E7A"/>
    <w:rsid w:val="005F107C"/>
    <w:rsid w:val="005F5010"/>
    <w:rsid w:val="00601C90"/>
    <w:rsid w:val="00605263"/>
    <w:rsid w:val="00606802"/>
    <w:rsid w:val="00613F1F"/>
    <w:rsid w:val="006231E3"/>
    <w:rsid w:val="00630178"/>
    <w:rsid w:val="00633F7B"/>
    <w:rsid w:val="00647AC3"/>
    <w:rsid w:val="00653FE4"/>
    <w:rsid w:val="006551FB"/>
    <w:rsid w:val="006556A5"/>
    <w:rsid w:val="00655E57"/>
    <w:rsid w:val="006575C3"/>
    <w:rsid w:val="00662FFC"/>
    <w:rsid w:val="006633E1"/>
    <w:rsid w:val="0066402F"/>
    <w:rsid w:val="00664B1A"/>
    <w:rsid w:val="0066530D"/>
    <w:rsid w:val="00671148"/>
    <w:rsid w:val="00671BFC"/>
    <w:rsid w:val="00683024"/>
    <w:rsid w:val="00683558"/>
    <w:rsid w:val="0069171F"/>
    <w:rsid w:val="00691AE3"/>
    <w:rsid w:val="00694703"/>
    <w:rsid w:val="006A04F2"/>
    <w:rsid w:val="006A1867"/>
    <w:rsid w:val="006B0644"/>
    <w:rsid w:val="006B1752"/>
    <w:rsid w:val="006B6E14"/>
    <w:rsid w:val="006C04FC"/>
    <w:rsid w:val="006C07C1"/>
    <w:rsid w:val="006C120F"/>
    <w:rsid w:val="006C434E"/>
    <w:rsid w:val="006C4F14"/>
    <w:rsid w:val="006C7D84"/>
    <w:rsid w:val="006D45A9"/>
    <w:rsid w:val="006D54F2"/>
    <w:rsid w:val="006E1ED5"/>
    <w:rsid w:val="006E2749"/>
    <w:rsid w:val="006E3471"/>
    <w:rsid w:val="006E5A17"/>
    <w:rsid w:val="006F10E4"/>
    <w:rsid w:val="007007AB"/>
    <w:rsid w:val="00700D83"/>
    <w:rsid w:val="00701FC6"/>
    <w:rsid w:val="00713047"/>
    <w:rsid w:val="007141EC"/>
    <w:rsid w:val="007224A4"/>
    <w:rsid w:val="007331AC"/>
    <w:rsid w:val="00736D9C"/>
    <w:rsid w:val="0074518A"/>
    <w:rsid w:val="00746074"/>
    <w:rsid w:val="007553E0"/>
    <w:rsid w:val="00760E69"/>
    <w:rsid w:val="00761912"/>
    <w:rsid w:val="00765B5D"/>
    <w:rsid w:val="00770782"/>
    <w:rsid w:val="0077135D"/>
    <w:rsid w:val="00771D3A"/>
    <w:rsid w:val="0078134D"/>
    <w:rsid w:val="00781DF1"/>
    <w:rsid w:val="007845F1"/>
    <w:rsid w:val="00785403"/>
    <w:rsid w:val="007869B7"/>
    <w:rsid w:val="00792C07"/>
    <w:rsid w:val="00797746"/>
    <w:rsid w:val="007A0756"/>
    <w:rsid w:val="007A1A84"/>
    <w:rsid w:val="007A404A"/>
    <w:rsid w:val="007B1F2C"/>
    <w:rsid w:val="007B6B6F"/>
    <w:rsid w:val="007C1C40"/>
    <w:rsid w:val="007C24E6"/>
    <w:rsid w:val="007C2BE8"/>
    <w:rsid w:val="007D238D"/>
    <w:rsid w:val="007D3259"/>
    <w:rsid w:val="007D3E78"/>
    <w:rsid w:val="007D6E90"/>
    <w:rsid w:val="007E1078"/>
    <w:rsid w:val="007E6171"/>
    <w:rsid w:val="007E68C0"/>
    <w:rsid w:val="007E758C"/>
    <w:rsid w:val="007F0361"/>
    <w:rsid w:val="007F2BD5"/>
    <w:rsid w:val="008006F2"/>
    <w:rsid w:val="00801FCC"/>
    <w:rsid w:val="00817FD3"/>
    <w:rsid w:val="0082059C"/>
    <w:rsid w:val="00823E5B"/>
    <w:rsid w:val="00826F10"/>
    <w:rsid w:val="008306C8"/>
    <w:rsid w:val="008338AB"/>
    <w:rsid w:val="00834D4D"/>
    <w:rsid w:val="0083562E"/>
    <w:rsid w:val="00840626"/>
    <w:rsid w:val="00845E57"/>
    <w:rsid w:val="00850847"/>
    <w:rsid w:val="0085141B"/>
    <w:rsid w:val="00854856"/>
    <w:rsid w:val="00854918"/>
    <w:rsid w:val="00860936"/>
    <w:rsid w:val="00860A53"/>
    <w:rsid w:val="00872409"/>
    <w:rsid w:val="008758BF"/>
    <w:rsid w:val="00877337"/>
    <w:rsid w:val="00887D09"/>
    <w:rsid w:val="008906EE"/>
    <w:rsid w:val="00891524"/>
    <w:rsid w:val="00891D2F"/>
    <w:rsid w:val="0089250C"/>
    <w:rsid w:val="008A0A82"/>
    <w:rsid w:val="008A1003"/>
    <w:rsid w:val="008A6C4A"/>
    <w:rsid w:val="008B77CF"/>
    <w:rsid w:val="008B7CEA"/>
    <w:rsid w:val="008C19EC"/>
    <w:rsid w:val="008E0B85"/>
    <w:rsid w:val="008E1D6E"/>
    <w:rsid w:val="008F3C8D"/>
    <w:rsid w:val="008F7001"/>
    <w:rsid w:val="008F7B47"/>
    <w:rsid w:val="00902E20"/>
    <w:rsid w:val="0090652B"/>
    <w:rsid w:val="0091714D"/>
    <w:rsid w:val="00917A0B"/>
    <w:rsid w:val="00924A27"/>
    <w:rsid w:val="009318F7"/>
    <w:rsid w:val="009369CD"/>
    <w:rsid w:val="00936D2A"/>
    <w:rsid w:val="009376D7"/>
    <w:rsid w:val="00941B5A"/>
    <w:rsid w:val="009422C7"/>
    <w:rsid w:val="00944312"/>
    <w:rsid w:val="00966EE1"/>
    <w:rsid w:val="00973041"/>
    <w:rsid w:val="00975CD0"/>
    <w:rsid w:val="0097769F"/>
    <w:rsid w:val="00984FBC"/>
    <w:rsid w:val="009A42B7"/>
    <w:rsid w:val="009B1114"/>
    <w:rsid w:val="009B156E"/>
    <w:rsid w:val="009B3D5E"/>
    <w:rsid w:val="009C7A45"/>
    <w:rsid w:val="009D4076"/>
    <w:rsid w:val="009D6E43"/>
    <w:rsid w:val="009D721E"/>
    <w:rsid w:val="009E4CF9"/>
    <w:rsid w:val="009E64B9"/>
    <w:rsid w:val="009F25B6"/>
    <w:rsid w:val="00A07063"/>
    <w:rsid w:val="00A07B70"/>
    <w:rsid w:val="00A2584B"/>
    <w:rsid w:val="00A271DB"/>
    <w:rsid w:val="00A271F9"/>
    <w:rsid w:val="00A51D43"/>
    <w:rsid w:val="00A5595F"/>
    <w:rsid w:val="00A567E3"/>
    <w:rsid w:val="00A57795"/>
    <w:rsid w:val="00A64BD1"/>
    <w:rsid w:val="00A6609C"/>
    <w:rsid w:val="00A662C8"/>
    <w:rsid w:val="00A728C0"/>
    <w:rsid w:val="00A72B89"/>
    <w:rsid w:val="00A72E15"/>
    <w:rsid w:val="00A81CDA"/>
    <w:rsid w:val="00A90DE6"/>
    <w:rsid w:val="00A93E08"/>
    <w:rsid w:val="00A94623"/>
    <w:rsid w:val="00A974A1"/>
    <w:rsid w:val="00AA0315"/>
    <w:rsid w:val="00AA4EB9"/>
    <w:rsid w:val="00AB4381"/>
    <w:rsid w:val="00AC140E"/>
    <w:rsid w:val="00AD1516"/>
    <w:rsid w:val="00AD30A2"/>
    <w:rsid w:val="00AD4EF1"/>
    <w:rsid w:val="00AE067F"/>
    <w:rsid w:val="00AE540A"/>
    <w:rsid w:val="00AF043C"/>
    <w:rsid w:val="00AF05A8"/>
    <w:rsid w:val="00AF1F06"/>
    <w:rsid w:val="00AF270D"/>
    <w:rsid w:val="00B10508"/>
    <w:rsid w:val="00B22223"/>
    <w:rsid w:val="00B30344"/>
    <w:rsid w:val="00B52322"/>
    <w:rsid w:val="00B553D5"/>
    <w:rsid w:val="00B56119"/>
    <w:rsid w:val="00B60779"/>
    <w:rsid w:val="00B81E66"/>
    <w:rsid w:val="00B82577"/>
    <w:rsid w:val="00B83C72"/>
    <w:rsid w:val="00B85868"/>
    <w:rsid w:val="00B87DB5"/>
    <w:rsid w:val="00B87F98"/>
    <w:rsid w:val="00B92891"/>
    <w:rsid w:val="00BA0048"/>
    <w:rsid w:val="00BA11D1"/>
    <w:rsid w:val="00BA4854"/>
    <w:rsid w:val="00BB09C9"/>
    <w:rsid w:val="00BB30CE"/>
    <w:rsid w:val="00BB3E9D"/>
    <w:rsid w:val="00BB7CBC"/>
    <w:rsid w:val="00BC7781"/>
    <w:rsid w:val="00BD11F1"/>
    <w:rsid w:val="00BD1AFF"/>
    <w:rsid w:val="00BE0B46"/>
    <w:rsid w:val="00BE27A9"/>
    <w:rsid w:val="00BF04A3"/>
    <w:rsid w:val="00BF6797"/>
    <w:rsid w:val="00BF710D"/>
    <w:rsid w:val="00C024DE"/>
    <w:rsid w:val="00C027A6"/>
    <w:rsid w:val="00C02A85"/>
    <w:rsid w:val="00C0394E"/>
    <w:rsid w:val="00C101D8"/>
    <w:rsid w:val="00C13F5E"/>
    <w:rsid w:val="00C14947"/>
    <w:rsid w:val="00C14C8B"/>
    <w:rsid w:val="00C15FA0"/>
    <w:rsid w:val="00C315C2"/>
    <w:rsid w:val="00C319E5"/>
    <w:rsid w:val="00C3411D"/>
    <w:rsid w:val="00C37BE9"/>
    <w:rsid w:val="00C37C5B"/>
    <w:rsid w:val="00C40CEC"/>
    <w:rsid w:val="00C425E7"/>
    <w:rsid w:val="00C42C51"/>
    <w:rsid w:val="00C44541"/>
    <w:rsid w:val="00C46486"/>
    <w:rsid w:val="00C51A27"/>
    <w:rsid w:val="00C51BA5"/>
    <w:rsid w:val="00C52136"/>
    <w:rsid w:val="00C60940"/>
    <w:rsid w:val="00C80D78"/>
    <w:rsid w:val="00C813C4"/>
    <w:rsid w:val="00C97D49"/>
    <w:rsid w:val="00CA2E00"/>
    <w:rsid w:val="00CA5789"/>
    <w:rsid w:val="00CB2590"/>
    <w:rsid w:val="00CB2EF0"/>
    <w:rsid w:val="00CC2153"/>
    <w:rsid w:val="00CC2385"/>
    <w:rsid w:val="00CD7F87"/>
    <w:rsid w:val="00CE1523"/>
    <w:rsid w:val="00CE1683"/>
    <w:rsid w:val="00CE3E29"/>
    <w:rsid w:val="00D021DC"/>
    <w:rsid w:val="00D053AC"/>
    <w:rsid w:val="00D071CB"/>
    <w:rsid w:val="00D115B6"/>
    <w:rsid w:val="00D11D45"/>
    <w:rsid w:val="00D20F63"/>
    <w:rsid w:val="00D2107E"/>
    <w:rsid w:val="00D23447"/>
    <w:rsid w:val="00D24B48"/>
    <w:rsid w:val="00D31910"/>
    <w:rsid w:val="00D33886"/>
    <w:rsid w:val="00D34332"/>
    <w:rsid w:val="00D358F6"/>
    <w:rsid w:val="00D400B2"/>
    <w:rsid w:val="00D45692"/>
    <w:rsid w:val="00D47BAC"/>
    <w:rsid w:val="00D510B9"/>
    <w:rsid w:val="00D53FF6"/>
    <w:rsid w:val="00D54EF9"/>
    <w:rsid w:val="00D603D8"/>
    <w:rsid w:val="00D6174D"/>
    <w:rsid w:val="00D90850"/>
    <w:rsid w:val="00D9268C"/>
    <w:rsid w:val="00DA3101"/>
    <w:rsid w:val="00DA4083"/>
    <w:rsid w:val="00DB01D9"/>
    <w:rsid w:val="00DB13DC"/>
    <w:rsid w:val="00DB2D35"/>
    <w:rsid w:val="00DB5119"/>
    <w:rsid w:val="00DC0DD5"/>
    <w:rsid w:val="00DC244B"/>
    <w:rsid w:val="00DD18FD"/>
    <w:rsid w:val="00DD3574"/>
    <w:rsid w:val="00DD6757"/>
    <w:rsid w:val="00DE4675"/>
    <w:rsid w:val="00DF33AB"/>
    <w:rsid w:val="00DF72E8"/>
    <w:rsid w:val="00DF7DA9"/>
    <w:rsid w:val="00E00D43"/>
    <w:rsid w:val="00E0106D"/>
    <w:rsid w:val="00E01C13"/>
    <w:rsid w:val="00E020D0"/>
    <w:rsid w:val="00E0211B"/>
    <w:rsid w:val="00E02442"/>
    <w:rsid w:val="00E048A8"/>
    <w:rsid w:val="00E05605"/>
    <w:rsid w:val="00E12759"/>
    <w:rsid w:val="00E2568C"/>
    <w:rsid w:val="00E26C61"/>
    <w:rsid w:val="00E34044"/>
    <w:rsid w:val="00E34B55"/>
    <w:rsid w:val="00E35EA4"/>
    <w:rsid w:val="00E3693A"/>
    <w:rsid w:val="00E42863"/>
    <w:rsid w:val="00E42952"/>
    <w:rsid w:val="00E525DE"/>
    <w:rsid w:val="00E62598"/>
    <w:rsid w:val="00E63171"/>
    <w:rsid w:val="00E6563F"/>
    <w:rsid w:val="00E6789C"/>
    <w:rsid w:val="00E71AFF"/>
    <w:rsid w:val="00E75B91"/>
    <w:rsid w:val="00E82849"/>
    <w:rsid w:val="00E82D47"/>
    <w:rsid w:val="00E87FD1"/>
    <w:rsid w:val="00E922B2"/>
    <w:rsid w:val="00EA239D"/>
    <w:rsid w:val="00EA7516"/>
    <w:rsid w:val="00EB017C"/>
    <w:rsid w:val="00EB2B57"/>
    <w:rsid w:val="00EC11B9"/>
    <w:rsid w:val="00EC12E2"/>
    <w:rsid w:val="00EC5CFC"/>
    <w:rsid w:val="00EC7F39"/>
    <w:rsid w:val="00EE365C"/>
    <w:rsid w:val="00EE5E7F"/>
    <w:rsid w:val="00EF4DFD"/>
    <w:rsid w:val="00F139B4"/>
    <w:rsid w:val="00F1473B"/>
    <w:rsid w:val="00F21835"/>
    <w:rsid w:val="00F24A85"/>
    <w:rsid w:val="00F30A67"/>
    <w:rsid w:val="00F326C2"/>
    <w:rsid w:val="00F378CB"/>
    <w:rsid w:val="00F42E65"/>
    <w:rsid w:val="00F43DA1"/>
    <w:rsid w:val="00F44B57"/>
    <w:rsid w:val="00F468F6"/>
    <w:rsid w:val="00F4757D"/>
    <w:rsid w:val="00F475B1"/>
    <w:rsid w:val="00F56F01"/>
    <w:rsid w:val="00F576B7"/>
    <w:rsid w:val="00F604DC"/>
    <w:rsid w:val="00F64ED8"/>
    <w:rsid w:val="00F6603B"/>
    <w:rsid w:val="00F70BF4"/>
    <w:rsid w:val="00F70F5F"/>
    <w:rsid w:val="00F83A01"/>
    <w:rsid w:val="00F84C50"/>
    <w:rsid w:val="00F8600D"/>
    <w:rsid w:val="00F872BC"/>
    <w:rsid w:val="00F87D13"/>
    <w:rsid w:val="00F908A5"/>
    <w:rsid w:val="00F90F01"/>
    <w:rsid w:val="00F940E0"/>
    <w:rsid w:val="00FA328D"/>
    <w:rsid w:val="00FA3C6D"/>
    <w:rsid w:val="00FA65A2"/>
    <w:rsid w:val="00FA767B"/>
    <w:rsid w:val="00FA7DD5"/>
    <w:rsid w:val="00FB02E5"/>
    <w:rsid w:val="00FB0EEF"/>
    <w:rsid w:val="00FC48C9"/>
    <w:rsid w:val="00FC4A26"/>
    <w:rsid w:val="00FE0AA0"/>
    <w:rsid w:val="00FE2C44"/>
    <w:rsid w:val="00FE2CB6"/>
    <w:rsid w:val="00FE69D5"/>
    <w:rsid w:val="00FF0D4E"/>
    <w:rsid w:val="00FF25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849"/>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126093923">
      <w:bodyDiv w:val="1"/>
      <w:marLeft w:val="0"/>
      <w:marRight w:val="0"/>
      <w:marTop w:val="0"/>
      <w:marBottom w:val="0"/>
      <w:divBdr>
        <w:top w:val="none" w:sz="0" w:space="0" w:color="auto"/>
        <w:left w:val="none" w:sz="0" w:space="0" w:color="auto"/>
        <w:bottom w:val="none" w:sz="0" w:space="0" w:color="auto"/>
        <w:right w:val="none" w:sz="0" w:space="0" w:color="auto"/>
      </w:divBdr>
      <w:divsChild>
        <w:div w:id="542863208">
          <w:marLeft w:val="0"/>
          <w:marRight w:val="0"/>
          <w:marTop w:val="0"/>
          <w:marBottom w:val="0"/>
          <w:divBdr>
            <w:top w:val="none" w:sz="0" w:space="0" w:color="auto"/>
            <w:left w:val="none" w:sz="0" w:space="0" w:color="auto"/>
            <w:bottom w:val="none" w:sz="0" w:space="0" w:color="auto"/>
            <w:right w:val="none" w:sz="0" w:space="0" w:color="auto"/>
          </w:divBdr>
        </w:div>
      </w:divsChild>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canterbury.gov.uk/news/article/221/applications-for-restart-grant-scheme-ope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cp:lastModifiedBy>
  <cp:revision>2</cp:revision>
  <cp:lastPrinted>2021-04-22T15:14:00Z</cp:lastPrinted>
  <dcterms:created xsi:type="dcterms:W3CDTF">2021-05-03T22:28:00Z</dcterms:created>
  <dcterms:modified xsi:type="dcterms:W3CDTF">2021-05-03T22:28:00Z</dcterms:modified>
</cp:coreProperties>
</file>